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ПРАВИТЕЛЬСТВО РОССИЙСКОЙ ФЕДЕРАЦИИ</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ПОСТАНОВЛЕНИЕ</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от 25 марта 2015 г. N 272</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ОБ УТВЕРЖДЕНИИ ТРЕБОВАНИЙ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 xml:space="preserve">К АНТИТЕРРОРИСТИЧЕСКОЙ ЗАЩИЩЕННОСТИ МЕСТ </w:t>
      </w:r>
      <w:proofErr w:type="gramStart"/>
      <w:r w:rsidRPr="0020025D">
        <w:rPr>
          <w:rFonts w:ascii="Arial" w:eastAsia="Times New Roman" w:hAnsi="Arial" w:cs="Arial"/>
          <w:b/>
          <w:bCs/>
          <w:color w:val="222222"/>
          <w:sz w:val="24"/>
          <w:szCs w:val="24"/>
        </w:rPr>
        <w:t>МАССОВОГО</w:t>
      </w:r>
      <w:proofErr w:type="gramEnd"/>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ПРЕБЫВАНИЯ ЛЮДЕЙ И ОБЪЕКТОВ (ТЕРРИТОРИЙ), ПОДЛЕЖАЩИХ</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ОБЯЗАТЕЛЬНОЙ ОХРАНЕ ВОЙСКАМИ НАЦИОНАЛЬНОЙ ГВАРДИИ</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РОССИЙСКОЙ ФЕДЕРАЦИИ, И ФОРМ ПАСПОРТОВ БЕЗОПАСНОСТИ</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ТАКИХ МЕСТ И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 Утвердить прилагаемые: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требования к антитеррористической защищенности мест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форму </w:t>
      </w:r>
      <w:proofErr w:type="gramStart"/>
      <w:r w:rsidRPr="0020025D">
        <w:rPr>
          <w:rFonts w:ascii="Arial" w:eastAsia="Times New Roman" w:hAnsi="Arial" w:cs="Arial"/>
          <w:color w:val="222222"/>
          <w:sz w:val="24"/>
          <w:szCs w:val="24"/>
        </w:rPr>
        <w:t>паспорта безопасности мест массового пребывания людей</w:t>
      </w:r>
      <w:proofErr w:type="gram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требования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форму паспорта безопасности объектов (территорий), подлежащих обязательной охране войсками национальной гвардии Российской Федерации.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 Утратил силу. - Постановление Правительства РФ от 14.10.2016 N </w:t>
      </w:r>
      <w:hyperlink r:id="rId4" w:history="1">
        <w:r w:rsidRPr="0020025D">
          <w:rPr>
            <w:rFonts w:ascii="inherit" w:eastAsia="Times New Roman" w:hAnsi="inherit" w:cs="Arial"/>
            <w:color w:val="1B6DFD"/>
            <w:sz w:val="24"/>
            <w:szCs w:val="24"/>
          </w:rPr>
          <w:t>1040</w:t>
        </w:r>
      </w:hyperlink>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Председатель Правительства</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Российской Федерации</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Д.МЕДВЕДЕВ</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Утверждены</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постановлением Правительства</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Российской Федерации</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от 25 марта 2015 г. N 272</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ТРЕБОВАНИЯ</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 xml:space="preserve">К АНТИТЕРРОРИСТИЧЕСКОЙ ЗАЩИЩЕННОСТИ МЕСТ </w:t>
      </w:r>
      <w:proofErr w:type="gramStart"/>
      <w:r w:rsidRPr="0020025D">
        <w:rPr>
          <w:rFonts w:ascii="Arial" w:eastAsia="Times New Roman" w:hAnsi="Arial" w:cs="Arial"/>
          <w:b/>
          <w:bCs/>
          <w:color w:val="222222"/>
          <w:sz w:val="24"/>
          <w:szCs w:val="24"/>
        </w:rPr>
        <w:t>МАССОВОГО</w:t>
      </w:r>
      <w:proofErr w:type="gramEnd"/>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ПРЕБЫВАНИЯ ЛЮДЕЙ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I. Общие положения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 Настоящие требования устанавливают порядок организации и проведения работ в области </w:t>
      </w:r>
      <w:proofErr w:type="gramStart"/>
      <w:r w:rsidRPr="0020025D">
        <w:rPr>
          <w:rFonts w:ascii="Arial" w:eastAsia="Times New Roman" w:hAnsi="Arial" w:cs="Arial"/>
          <w:color w:val="222222"/>
          <w:sz w:val="24"/>
          <w:szCs w:val="24"/>
        </w:rPr>
        <w:t>обеспечения антитеррористической защищенности мест массового пребывания людей</w:t>
      </w:r>
      <w:proofErr w:type="gram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2. </w:t>
      </w:r>
      <w:proofErr w:type="gramStart"/>
      <w:r w:rsidRPr="0020025D">
        <w:rPr>
          <w:rFonts w:ascii="Arial" w:eastAsia="Times New Roman" w:hAnsi="Arial" w:cs="Arial"/>
          <w:color w:val="222222"/>
          <w:sz w:val="24"/>
          <w:szCs w:val="24"/>
        </w:rP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sidRPr="0020025D">
        <w:rPr>
          <w:rFonts w:ascii="Arial" w:eastAsia="Times New Roman" w:hAnsi="Arial" w:cs="Arial"/>
          <w:color w:val="222222"/>
          <w:sz w:val="24"/>
          <w:szCs w:val="24"/>
        </w:rPr>
        <w:t xml:space="preserve"> стихийных бедствий.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и Государственная корпорация по атомной энергии "</w:t>
      </w:r>
      <w:proofErr w:type="spellStart"/>
      <w:r w:rsidRPr="0020025D">
        <w:rPr>
          <w:rFonts w:ascii="Arial" w:eastAsia="Times New Roman" w:hAnsi="Arial" w:cs="Arial"/>
          <w:color w:val="222222"/>
          <w:sz w:val="24"/>
          <w:szCs w:val="24"/>
        </w:rPr>
        <w:t>Росатом</w:t>
      </w:r>
      <w:proofErr w:type="spellEnd"/>
      <w:r w:rsidRPr="0020025D">
        <w:rPr>
          <w:rFonts w:ascii="Arial" w:eastAsia="Times New Roman" w:hAnsi="Arial" w:cs="Arial"/>
          <w:color w:val="222222"/>
          <w:sz w:val="24"/>
          <w:szCs w:val="24"/>
        </w:rPr>
        <w:t>" или которые не относятся к сфере их деятельности, предполагающей использование места массового пребывания людей, а также не</w:t>
      </w:r>
      <w:proofErr w:type="gramEnd"/>
      <w:r w:rsidRPr="0020025D">
        <w:rPr>
          <w:rFonts w:ascii="Arial" w:eastAsia="Times New Roman" w:hAnsi="Arial" w:cs="Arial"/>
          <w:color w:val="222222"/>
          <w:sz w:val="24"/>
          <w:szCs w:val="24"/>
        </w:rPr>
        <w:t xml:space="preserve"> </w:t>
      </w:r>
      <w:r w:rsidRPr="0020025D">
        <w:rPr>
          <w:rFonts w:ascii="Arial" w:eastAsia="Times New Roman" w:hAnsi="Arial" w:cs="Arial"/>
          <w:color w:val="222222"/>
          <w:sz w:val="24"/>
          <w:szCs w:val="24"/>
        </w:rPr>
        <w:lastRenderedPageBreak/>
        <w:t>подлежат обязательной охране войсками национальной гвардии Российской Федерации.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4. Настоящие требования носят общий характер в отношении </w:t>
      </w:r>
      <w:proofErr w:type="gramStart"/>
      <w:r w:rsidRPr="0020025D">
        <w:rPr>
          <w:rFonts w:ascii="Arial" w:eastAsia="Times New Roman" w:hAnsi="Arial" w:cs="Arial"/>
          <w:color w:val="222222"/>
          <w:sz w:val="24"/>
          <w:szCs w:val="24"/>
        </w:rPr>
        <w:t>вопросов оснащения мест массового пребывания людей</w:t>
      </w:r>
      <w:proofErr w:type="gramEnd"/>
      <w:r w:rsidRPr="0020025D">
        <w:rPr>
          <w:rFonts w:ascii="Arial" w:eastAsia="Times New Roman" w:hAnsi="Arial" w:cs="Arial"/>
          <w:color w:val="222222"/>
          <w:sz w:val="24"/>
          <w:szCs w:val="24"/>
        </w:rP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II. Категорирование мест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В состав комиссии включаются правообладатель места массового пребывания людей, представители территориального органа безопасности, территориальных </w:t>
      </w:r>
      <w:r w:rsidRPr="0020025D">
        <w:rPr>
          <w:rFonts w:ascii="Arial" w:eastAsia="Times New Roman" w:hAnsi="Arial" w:cs="Arial"/>
          <w:color w:val="222222"/>
          <w:sz w:val="24"/>
          <w:szCs w:val="24"/>
        </w:rPr>
        <w:lastRenderedPageBreak/>
        <w:t>органов Министерства внутренних дел Российской Федерации (по согласованию),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Площадь, занимаемая одним человеком, при определении прогнозируемого максимального количества людей </w:t>
      </w:r>
      <w:proofErr w:type="gramStart"/>
      <w:r w:rsidRPr="0020025D">
        <w:rPr>
          <w:rFonts w:ascii="Arial" w:eastAsia="Times New Roman" w:hAnsi="Arial" w:cs="Arial"/>
          <w:color w:val="222222"/>
          <w:sz w:val="24"/>
          <w:szCs w:val="24"/>
        </w:rPr>
        <w:t>в месте</w:t>
      </w:r>
      <w:proofErr w:type="gramEnd"/>
      <w:r w:rsidRPr="0020025D">
        <w:rPr>
          <w:rFonts w:ascii="Arial" w:eastAsia="Times New Roman" w:hAnsi="Arial" w:cs="Arial"/>
          <w:color w:val="222222"/>
          <w:sz w:val="24"/>
          <w:szCs w:val="24"/>
        </w:rP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13. </w:t>
      </w:r>
      <w:proofErr w:type="gramStart"/>
      <w:r w:rsidRPr="0020025D">
        <w:rPr>
          <w:rFonts w:ascii="Arial" w:eastAsia="Times New Roman" w:hAnsi="Arial" w:cs="Arial"/>
          <w:color w:val="222222"/>
          <w:sz w:val="24"/>
          <w:szCs w:val="24"/>
        </w:rP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rsidRPr="0020025D">
        <w:rPr>
          <w:rFonts w:ascii="Arial" w:eastAsia="Times New Roman" w:hAnsi="Arial" w:cs="Arial"/>
          <w:color w:val="222222"/>
          <w:sz w:val="24"/>
          <w:szCs w:val="24"/>
        </w:rPr>
        <w:t xml:space="preserve"> с настоящими требованиями.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Акт обследования и категорирования места массового пребывания людей составляется в 6 экземплярах, подписывается всеми членами комиссии и </w:t>
      </w:r>
      <w:r w:rsidRPr="0020025D">
        <w:rPr>
          <w:rFonts w:ascii="Arial" w:eastAsia="Times New Roman" w:hAnsi="Arial" w:cs="Arial"/>
          <w:color w:val="222222"/>
          <w:sz w:val="24"/>
          <w:szCs w:val="24"/>
        </w:rPr>
        <w:lastRenderedPageBreak/>
        <w:t>является неотъемлемой частью паспорта безопасности места массового пребывания людей (далее - паспорт безопасности).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(п. 13 в ред. Постановления Правительства РФ от 14.10.2016 N 1040)</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III. Паспорт безопасности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Паспорт безопасности составляется в 6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w:t>
      </w:r>
      <w:proofErr w:type="gramEnd"/>
      <w:r w:rsidRPr="0020025D">
        <w:rPr>
          <w:rFonts w:ascii="Arial" w:eastAsia="Times New Roman" w:hAnsi="Arial" w:cs="Arial"/>
          <w:color w:val="222222"/>
          <w:sz w:val="24"/>
          <w:szCs w:val="24"/>
        </w:rPr>
        <w:t xml:space="preserve">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15. Согласование паспорта безопасности осуществляется в течение 30 дней со дня его разработки.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Решение о присвоении паспорту безопасности грифа секретности принимается в соответствии с законодательством Российской Федерации.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18. </w:t>
      </w:r>
      <w:proofErr w:type="gramStart"/>
      <w:r w:rsidRPr="0020025D">
        <w:rPr>
          <w:rFonts w:ascii="Arial" w:eastAsia="Times New Roman" w:hAnsi="Arial" w:cs="Arial"/>
          <w:color w:val="222222"/>
          <w:sz w:val="24"/>
          <w:szCs w:val="24"/>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20025D">
        <w:rPr>
          <w:rFonts w:ascii="Arial" w:eastAsia="Times New Roman" w:hAnsi="Arial" w:cs="Arial"/>
          <w:color w:val="222222"/>
          <w:sz w:val="24"/>
          <w:szCs w:val="24"/>
        </w:rPr>
        <w:t xml:space="preserve"> и у правообладателя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При невозможности обеспечения правообладателем места массового </w:t>
      </w:r>
      <w:proofErr w:type="gramStart"/>
      <w:r w:rsidRPr="0020025D">
        <w:rPr>
          <w:rFonts w:ascii="Arial" w:eastAsia="Times New Roman" w:hAnsi="Arial" w:cs="Arial"/>
          <w:color w:val="222222"/>
          <w:sz w:val="24"/>
          <w:szCs w:val="24"/>
        </w:rPr>
        <w:t>пребывания людей сохранности экземпляра паспорта безопасности</w:t>
      </w:r>
      <w:proofErr w:type="gramEnd"/>
      <w:r w:rsidRPr="0020025D">
        <w:rPr>
          <w:rFonts w:ascii="Arial" w:eastAsia="Times New Roman" w:hAnsi="Arial" w:cs="Arial"/>
          <w:color w:val="222222"/>
          <w:sz w:val="24"/>
          <w:szCs w:val="24"/>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19. Актуализация паспорта безопасности происходит не реже одного раза в 3 года, а также в следующих случаях: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а) изменение основного назначения и значимости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изменение общей площади и границ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изменение угроз террористического характера в отношении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возведение в границах места массового пребывания людей либо в непосредственной близости к нему каких-либо объектов.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 xml:space="preserve">IV. Мероприятия по обеспечению </w:t>
      </w:r>
      <w:proofErr w:type="gramStart"/>
      <w:r w:rsidRPr="0020025D">
        <w:rPr>
          <w:rFonts w:ascii="Arial" w:eastAsia="Times New Roman" w:hAnsi="Arial" w:cs="Arial"/>
          <w:b/>
          <w:bCs/>
          <w:color w:val="222222"/>
          <w:sz w:val="24"/>
          <w:szCs w:val="24"/>
        </w:rPr>
        <w:t>антитеррористической</w:t>
      </w:r>
      <w:proofErr w:type="gramEnd"/>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защищенности мест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21. Антитеррористическая защищенность мест массового пребывания людей обеспечивается путем: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определения и устранения причин и условий, способствующих совершению в местах массового пребывания людей террористических актов;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применения современных информационно-коммуникационных технологий для обеспечения безопасности мест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д</w:t>
      </w:r>
      <w:proofErr w:type="spellEnd"/>
      <w:r w:rsidRPr="0020025D">
        <w:rPr>
          <w:rFonts w:ascii="Arial" w:eastAsia="Times New Roman" w:hAnsi="Arial" w:cs="Arial"/>
          <w:color w:val="222222"/>
          <w:sz w:val="24"/>
          <w:szCs w:val="24"/>
        </w:rPr>
        <w:t>) оборудования мест массового пребывания людей необходимыми инженерно-техническими средствами;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е) </w:t>
      </w:r>
      <w:proofErr w:type="gramStart"/>
      <w:r w:rsidRPr="0020025D">
        <w:rPr>
          <w:rFonts w:ascii="Arial" w:eastAsia="Times New Roman" w:hAnsi="Arial" w:cs="Arial"/>
          <w:color w:val="222222"/>
          <w:sz w:val="24"/>
          <w:szCs w:val="24"/>
        </w:rPr>
        <w:t>контроля за</w:t>
      </w:r>
      <w:proofErr w:type="gramEnd"/>
      <w:r w:rsidRPr="0020025D">
        <w:rPr>
          <w:rFonts w:ascii="Arial" w:eastAsia="Times New Roman" w:hAnsi="Arial" w:cs="Arial"/>
          <w:color w:val="222222"/>
          <w:sz w:val="24"/>
          <w:szCs w:val="24"/>
        </w:rPr>
        <w:t xml:space="preserve"> соблюдением требований к обеспечению антитеррористической защищенности мест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ж) осуществления мероприятий по защите информации.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22. </w:t>
      </w:r>
      <w:proofErr w:type="gramStart"/>
      <w:r w:rsidRPr="0020025D">
        <w:rPr>
          <w:rFonts w:ascii="Arial" w:eastAsia="Times New Roman" w:hAnsi="Arial" w:cs="Arial"/>
          <w:color w:val="222222"/>
          <w:sz w:val="24"/>
          <w:szCs w:val="24"/>
        </w:rP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w:t>
      </w:r>
      <w:proofErr w:type="gramEnd"/>
      <w:r w:rsidRPr="0020025D">
        <w:rPr>
          <w:rFonts w:ascii="Arial" w:eastAsia="Times New Roman" w:hAnsi="Arial" w:cs="Arial"/>
          <w:color w:val="222222"/>
          <w:sz w:val="24"/>
          <w:szCs w:val="24"/>
        </w:rPr>
        <w:t xml:space="preserve"> категорирования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23. Все места массового пребывания людей независимо от установленной категории оборудуются: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системой видеонаблюдения;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системой оповещения и управления эвакуацией;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системой освещения.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24. В целях поддержания правопорядка в местах массового пребывания людей организуется их физическая охрана.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27. Пути эвакуации в местах массового пребывания людей должны быть свободны для перемещения людей и транспортных средств.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28. </w:t>
      </w:r>
      <w:proofErr w:type="gramStart"/>
      <w:r w:rsidRPr="0020025D">
        <w:rPr>
          <w:rFonts w:ascii="Arial" w:eastAsia="Times New Roman" w:hAnsi="Arial" w:cs="Arial"/>
          <w:color w:val="222222"/>
          <w:sz w:val="24"/>
          <w:szCs w:val="24"/>
        </w:rP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rsidRPr="0020025D">
        <w:rPr>
          <w:rFonts w:ascii="Arial" w:eastAsia="Times New Roman" w:hAnsi="Arial" w:cs="Arial"/>
          <w:color w:val="222222"/>
          <w:sz w:val="24"/>
          <w:szCs w:val="24"/>
        </w:rPr>
        <w:t xml:space="preserve"> обученными служебными собаками с целью выявления возможной установки взрывного устройства.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Количество </w:t>
      </w:r>
      <w:proofErr w:type="spellStart"/>
      <w:r w:rsidRPr="0020025D">
        <w:rPr>
          <w:rFonts w:ascii="Arial" w:eastAsia="Times New Roman" w:hAnsi="Arial" w:cs="Arial"/>
          <w:color w:val="222222"/>
          <w:sz w:val="24"/>
          <w:szCs w:val="24"/>
        </w:rPr>
        <w:t>оповещателей</w:t>
      </w:r>
      <w:proofErr w:type="spellEnd"/>
      <w:r w:rsidRPr="0020025D">
        <w:rPr>
          <w:rFonts w:ascii="Arial" w:eastAsia="Times New Roman" w:hAnsi="Arial" w:cs="Arial"/>
          <w:color w:val="222222"/>
          <w:sz w:val="24"/>
          <w:szCs w:val="24"/>
        </w:rPr>
        <w:t xml:space="preserve"> и их мощность должны обеспечивать необходимую слышимость на всей территории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w:t>
      </w:r>
      <w:r w:rsidRPr="0020025D">
        <w:rPr>
          <w:rFonts w:ascii="Arial" w:eastAsia="Times New Roman" w:hAnsi="Arial" w:cs="Arial"/>
          <w:color w:val="222222"/>
          <w:sz w:val="24"/>
          <w:szCs w:val="24"/>
        </w:rPr>
        <w:lastRenderedPageBreak/>
        <w:t>субъектов Российской Федерации и отдельных местностях (объектах) Российской Федерации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20025D">
        <w:rPr>
          <w:rFonts w:ascii="Arial" w:eastAsia="Times New Roman" w:hAnsi="Arial" w:cs="Arial"/>
          <w:color w:val="222222"/>
          <w:sz w:val="24"/>
          <w:szCs w:val="24"/>
        </w:rPr>
        <w:t xml:space="preserve"> Указом Президента Российской Федерации от 14 июня 2012 г. N </w:t>
      </w:r>
      <w:hyperlink r:id="rId5" w:history="1">
        <w:r w:rsidRPr="0020025D">
          <w:rPr>
            <w:rFonts w:ascii="inherit" w:eastAsia="Times New Roman" w:hAnsi="inherit" w:cs="Arial"/>
            <w:color w:val="1B6DFD"/>
            <w:sz w:val="24"/>
            <w:szCs w:val="24"/>
          </w:rPr>
          <w:t>851</w:t>
        </w:r>
      </w:hyperlink>
      <w:r w:rsidRPr="0020025D">
        <w:rPr>
          <w:rFonts w:ascii="Arial" w:eastAsia="Times New Roman" w:hAnsi="Arial" w:cs="Arial"/>
          <w:color w:val="222222"/>
          <w:sz w:val="24"/>
          <w:szCs w:val="24"/>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V. Порядок информирования об угрозе совершения</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или о совершении террористического акта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34. </w:t>
      </w:r>
      <w:proofErr w:type="gramStart"/>
      <w:r w:rsidRPr="0020025D">
        <w:rPr>
          <w:rFonts w:ascii="Arial" w:eastAsia="Times New Roman" w:hAnsi="Arial" w:cs="Arial"/>
          <w:color w:val="222222"/>
          <w:sz w:val="24"/>
          <w:szCs w:val="24"/>
        </w:rP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sidRPr="0020025D">
        <w:rPr>
          <w:rFonts w:ascii="Arial" w:eastAsia="Times New Roman" w:hAnsi="Arial" w:cs="Arial"/>
          <w:color w:val="222222"/>
          <w:sz w:val="24"/>
          <w:szCs w:val="24"/>
        </w:rPr>
        <w:t xml:space="preserve">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sidRPr="0020025D">
        <w:rPr>
          <w:rFonts w:ascii="Arial" w:eastAsia="Times New Roman" w:hAnsi="Arial" w:cs="Arial"/>
          <w:color w:val="222222"/>
          <w:sz w:val="24"/>
          <w:szCs w:val="24"/>
        </w:rPr>
        <w:t>дств св</w:t>
      </w:r>
      <w:proofErr w:type="gramEnd"/>
      <w:r w:rsidRPr="0020025D">
        <w:rPr>
          <w:rFonts w:ascii="Arial" w:eastAsia="Times New Roman" w:hAnsi="Arial" w:cs="Arial"/>
          <w:color w:val="222222"/>
          <w:sz w:val="24"/>
          <w:szCs w:val="24"/>
        </w:rPr>
        <w:t>язи.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sidRPr="0020025D">
        <w:rPr>
          <w:rFonts w:ascii="Arial" w:eastAsia="Times New Roman" w:hAnsi="Arial" w:cs="Arial"/>
          <w:color w:val="222222"/>
          <w:sz w:val="24"/>
          <w:szCs w:val="24"/>
        </w:rPr>
        <w:t>о-</w:t>
      </w:r>
      <w:proofErr w:type="gramEnd"/>
      <w:r w:rsidRPr="0020025D">
        <w:rPr>
          <w:rFonts w:ascii="Arial" w:eastAsia="Times New Roman" w:hAnsi="Arial" w:cs="Arial"/>
          <w:color w:val="222222"/>
          <w:sz w:val="24"/>
          <w:szCs w:val="24"/>
        </w:rPr>
        <w:t xml:space="preserve"> и (или) видеозаписи, программными и (или) техническими средствами.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37. Срок хранения носителей информации, подтверждающих факт ее передачи, дату и время, составляет не менее 30 дней.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 xml:space="preserve">VI. Порядок осуществления </w:t>
      </w:r>
      <w:proofErr w:type="gramStart"/>
      <w:r w:rsidRPr="0020025D">
        <w:rPr>
          <w:rFonts w:ascii="Arial" w:eastAsia="Times New Roman" w:hAnsi="Arial" w:cs="Arial"/>
          <w:b/>
          <w:bCs/>
          <w:color w:val="222222"/>
          <w:sz w:val="24"/>
          <w:szCs w:val="24"/>
        </w:rPr>
        <w:t>контроля за</w:t>
      </w:r>
      <w:proofErr w:type="gramEnd"/>
      <w:r w:rsidRPr="0020025D">
        <w:rPr>
          <w:rFonts w:ascii="Arial" w:eastAsia="Times New Roman" w:hAnsi="Arial" w:cs="Arial"/>
          <w:b/>
          <w:bCs/>
          <w:color w:val="222222"/>
          <w:sz w:val="24"/>
          <w:szCs w:val="24"/>
        </w:rPr>
        <w:t xml:space="preserve"> выполнением</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требований к антитеррористической защищенности мест</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38. </w:t>
      </w:r>
      <w:proofErr w:type="gramStart"/>
      <w:r w:rsidRPr="0020025D">
        <w:rPr>
          <w:rFonts w:ascii="Arial" w:eastAsia="Times New Roman" w:hAnsi="Arial" w:cs="Arial"/>
          <w:color w:val="222222"/>
          <w:sz w:val="24"/>
          <w:szCs w:val="24"/>
        </w:rPr>
        <w:t>Контроль за</w:t>
      </w:r>
      <w:proofErr w:type="gramEnd"/>
      <w:r w:rsidRPr="0020025D">
        <w:rPr>
          <w:rFonts w:ascii="Arial" w:eastAsia="Times New Roman" w:hAnsi="Arial" w:cs="Arial"/>
          <w:color w:val="222222"/>
          <w:sz w:val="24"/>
          <w:szCs w:val="24"/>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40. Внеплановые проверки проводятся в форме документарного контроля или выездного обследования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а) в целях контроля устранения недостатков, выявленных в ходе плановых проверок;</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при повышении уровня террористической опасности, вводимого в соответствии с Указом Президента Российской Федерации от 14 июня 2012 г. N </w:t>
      </w:r>
      <w:hyperlink r:id="rId6" w:history="1">
        <w:r w:rsidRPr="0020025D">
          <w:rPr>
            <w:rFonts w:ascii="inherit" w:eastAsia="Times New Roman" w:hAnsi="inherit" w:cs="Arial"/>
            <w:color w:val="1B6DFD"/>
            <w:sz w:val="24"/>
            <w:szCs w:val="24"/>
          </w:rPr>
          <w:t>851</w:t>
        </w:r>
      </w:hyperlink>
      <w:r w:rsidRPr="0020025D">
        <w:rPr>
          <w:rFonts w:ascii="Arial" w:eastAsia="Times New Roman" w:hAnsi="Arial" w:cs="Arial"/>
          <w:color w:val="222222"/>
          <w:sz w:val="24"/>
          <w:szCs w:val="24"/>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при возникновении чрезвычайной ситуации в районе расположения места массового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д</w:t>
      </w:r>
      <w:proofErr w:type="spellEnd"/>
      <w:r w:rsidRPr="0020025D">
        <w:rPr>
          <w:rFonts w:ascii="Arial" w:eastAsia="Times New Roman" w:hAnsi="Arial" w:cs="Arial"/>
          <w:color w:val="222222"/>
          <w:sz w:val="24"/>
          <w:szCs w:val="24"/>
        </w:rPr>
        <w:t xml:space="preserve">)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sidRPr="0020025D">
        <w:rPr>
          <w:rFonts w:ascii="Arial" w:eastAsia="Times New Roman" w:hAnsi="Arial" w:cs="Arial"/>
          <w:color w:val="222222"/>
          <w:sz w:val="24"/>
          <w:szCs w:val="24"/>
        </w:rPr>
        <w:t>обеспечения антитеррористической защищенности мест массового пребывания людей</w:t>
      </w:r>
      <w:proofErr w:type="gram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41. Срок проведения плановых и внеплановых проверок не может превышать 10 рабочих дней.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43. </w:t>
      </w:r>
      <w:proofErr w:type="gramStart"/>
      <w:r w:rsidRPr="0020025D">
        <w:rPr>
          <w:rFonts w:ascii="Arial" w:eastAsia="Times New Roman" w:hAnsi="Arial" w:cs="Arial"/>
          <w:color w:val="222222"/>
          <w:sz w:val="24"/>
          <w:szCs w:val="24"/>
        </w:rPr>
        <w:t>Контроль за</w:t>
      </w:r>
      <w:proofErr w:type="gramEnd"/>
      <w:r w:rsidRPr="0020025D">
        <w:rPr>
          <w:rFonts w:ascii="Arial" w:eastAsia="Times New Roman" w:hAnsi="Arial" w:cs="Arial"/>
          <w:color w:val="222222"/>
          <w:sz w:val="24"/>
          <w:szCs w:val="24"/>
        </w:rPr>
        <w:t xml:space="preserve"> устранением выявленных недостатков осуществляется комиссией.</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Утверждены</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постановлением Правительства</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Российской Федерации</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от 25 марта 2015 г. N 272</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ТРЕБОВАНИЯ</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К АНТИТЕРРОРИСТИЧЕСКОЙ ЗАЩИЩЕННОСТИ ОБЪЕКТОВ (ТЕРРИТОРИЙ),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ПОДЛЕЖАЩИХ ОБЯЗАТЕЛЬНОЙ ОХРАНЕ ВОЙСКАМИ НАЦИОНАЛЬНОЙ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ГВАРДИИ РОССИЙСКОЙ ФЕДЕРАЦИИ</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I. Общие положения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 </w:t>
      </w:r>
      <w:proofErr w:type="gramStart"/>
      <w:r w:rsidRPr="0020025D">
        <w:rPr>
          <w:rFonts w:ascii="Arial" w:eastAsia="Times New Roman" w:hAnsi="Arial" w:cs="Arial"/>
          <w:color w:val="222222"/>
          <w:sz w:val="24"/>
          <w:szCs w:val="24"/>
        </w:rPr>
        <w:t>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w:t>
      </w:r>
      <w:r w:rsidRPr="0020025D">
        <w:rPr>
          <w:rFonts w:ascii="Arial" w:eastAsia="Times New Roman" w:hAnsi="Arial" w:cs="Arial"/>
          <w:color w:val="222222"/>
          <w:sz w:val="24"/>
          <w:szCs w:val="24"/>
        </w:rPr>
        <w:lastRenderedPageBreak/>
        <w:t>использование сил и средств, задействованных в обеспечении безопасности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4. </w:t>
      </w:r>
      <w:proofErr w:type="gramStart"/>
      <w:r w:rsidRPr="0020025D">
        <w:rPr>
          <w:rFonts w:ascii="Arial" w:eastAsia="Times New Roman" w:hAnsi="Arial" w:cs="Arial"/>
          <w:color w:val="222222"/>
          <w:sz w:val="24"/>
          <w:szCs w:val="24"/>
        </w:rP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II. Категорирование объектов (территорий) и порядок</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его проведения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7. В качестве значений показателей критериев категорирования объектов (территорий) используются значения, определенные в постановлении Правительства Российской Федерации от 21 мая 2007 г. N </w:t>
      </w:r>
      <w:hyperlink r:id="rId7" w:history="1">
        <w:r w:rsidRPr="0020025D">
          <w:rPr>
            <w:rFonts w:ascii="inherit" w:eastAsia="Times New Roman" w:hAnsi="inherit" w:cs="Arial"/>
            <w:color w:val="1B6DFD"/>
            <w:sz w:val="24"/>
            <w:szCs w:val="24"/>
          </w:rPr>
          <w:t>304</w:t>
        </w:r>
      </w:hyperlink>
      <w:r w:rsidRPr="0020025D">
        <w:rPr>
          <w:rFonts w:ascii="Arial" w:eastAsia="Times New Roman" w:hAnsi="Arial" w:cs="Arial"/>
          <w:color w:val="222222"/>
          <w:sz w:val="24"/>
          <w:szCs w:val="24"/>
        </w:rPr>
        <w:t> "О классификации чрезвычайных ситуаций природного и техногенного характера".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8. Устанавливаются следующие категории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9. </w:t>
      </w:r>
      <w:proofErr w:type="gramStart"/>
      <w:r w:rsidRPr="0020025D">
        <w:rPr>
          <w:rFonts w:ascii="Arial" w:eastAsia="Times New Roman" w:hAnsi="Arial" w:cs="Arial"/>
          <w:color w:val="222222"/>
          <w:sz w:val="24"/>
          <w:szCs w:val="24"/>
        </w:rPr>
        <w:t xml:space="preserve">Для проведения категорирования объекта (территории) создается решением руководителя (собственника) органа (организации), являющегося </w:t>
      </w:r>
      <w:r w:rsidRPr="0020025D">
        <w:rPr>
          <w:rFonts w:ascii="Arial" w:eastAsia="Times New Roman" w:hAnsi="Arial" w:cs="Arial"/>
          <w:color w:val="222222"/>
          <w:sz w:val="24"/>
          <w:szCs w:val="24"/>
        </w:rPr>
        <w:lastRenderedPageBreak/>
        <w:t>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w:t>
      </w:r>
      <w:proofErr w:type="gramEnd"/>
      <w:r w:rsidRPr="0020025D">
        <w:rPr>
          <w:rFonts w:ascii="Arial" w:eastAsia="Times New Roman" w:hAnsi="Arial" w:cs="Arial"/>
          <w:color w:val="222222"/>
          <w:sz w:val="24"/>
          <w:szCs w:val="24"/>
        </w:rPr>
        <w:t xml:space="preserve"> последствий стихийных бедствий.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 работе комиссии могут привлекаться представители администрации муниципального образования и других организаций (по согласованию).</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Комиссию возглавляет руководитель объекта или лицо, им уполномоченное.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пунктом 19 настоящих требований.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10. </w:t>
      </w:r>
      <w:proofErr w:type="gramStart"/>
      <w:r w:rsidRPr="0020025D">
        <w:rPr>
          <w:rFonts w:ascii="Arial" w:eastAsia="Times New Roman" w:hAnsi="Arial" w:cs="Arial"/>
          <w:color w:val="222222"/>
          <w:sz w:val="24"/>
          <w:szCs w:val="24"/>
        </w:rP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rsidRPr="0020025D">
        <w:rPr>
          <w:rFonts w:ascii="Arial" w:eastAsia="Times New Roman" w:hAnsi="Arial" w:cs="Arial"/>
          <w:color w:val="222222"/>
          <w:sz w:val="24"/>
          <w:szCs w:val="24"/>
        </w:rPr>
        <w:t xml:space="preserve"> объекта (территории) в целом и оценка эффективности существующей системы антитеррористической защищенности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11. По результатам работы комиссии объекту (территории) присваивается </w:t>
      </w:r>
      <w:proofErr w:type="gramStart"/>
      <w:r w:rsidRPr="0020025D">
        <w:rPr>
          <w:rFonts w:ascii="Arial" w:eastAsia="Times New Roman" w:hAnsi="Arial" w:cs="Arial"/>
          <w:color w:val="222222"/>
          <w:sz w:val="24"/>
          <w:szCs w:val="24"/>
        </w:rPr>
        <w:t>категория</w:t>
      </w:r>
      <w:proofErr w:type="gramEnd"/>
      <w:r w:rsidRPr="0020025D">
        <w:rPr>
          <w:rFonts w:ascii="Arial" w:eastAsia="Times New Roman" w:hAnsi="Arial" w:cs="Arial"/>
          <w:color w:val="222222"/>
          <w:sz w:val="24"/>
          <w:szCs w:val="24"/>
        </w:rPr>
        <w:t xml:space="preserve"> и определяются мероприятия по обеспечению его антитеррористической защищенности.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12. </w:t>
      </w:r>
      <w:proofErr w:type="gramStart"/>
      <w:r w:rsidRPr="0020025D">
        <w:rPr>
          <w:rFonts w:ascii="Arial" w:eastAsia="Times New Roman" w:hAnsi="Arial" w:cs="Arial"/>
          <w:color w:val="222222"/>
          <w:sz w:val="24"/>
          <w:szCs w:val="24"/>
        </w:rPr>
        <w:t>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w:t>
      </w:r>
      <w:proofErr w:type="gramStart"/>
      <w:r w:rsidRPr="0020025D">
        <w:rPr>
          <w:rFonts w:ascii="Arial" w:eastAsia="Times New Roman" w:hAnsi="Arial" w:cs="Arial"/>
          <w:color w:val="222222"/>
          <w:sz w:val="24"/>
          <w:szCs w:val="24"/>
        </w:rPr>
        <w:t>п</w:t>
      </w:r>
      <w:proofErr w:type="gramEnd"/>
      <w:r w:rsidRPr="0020025D">
        <w:rPr>
          <w:rFonts w:ascii="Arial" w:eastAsia="Times New Roman" w:hAnsi="Arial" w:cs="Arial"/>
          <w:color w:val="222222"/>
          <w:sz w:val="24"/>
          <w:szCs w:val="24"/>
        </w:rPr>
        <w:t>. 12 в ред. Постановления Правительства РФ от 14.10.2016 N 1040)</w:t>
      </w:r>
    </w:p>
    <w:p w:rsid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lang w:val="en-US"/>
        </w:rPr>
      </w:pPr>
    </w:p>
    <w:p w:rsid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lang w:val="en-US"/>
        </w:rPr>
      </w:pPr>
    </w:p>
    <w:p w:rsid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lang w:val="en-US"/>
        </w:rPr>
      </w:pP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lastRenderedPageBreak/>
        <w:t>III. Паспорт безопасности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w:t>
      </w:r>
      <w:proofErr w:type="gramStart"/>
      <w:r w:rsidRPr="0020025D">
        <w:rPr>
          <w:rFonts w:ascii="Arial" w:eastAsia="Times New Roman" w:hAnsi="Arial" w:cs="Arial"/>
          <w:color w:val="222222"/>
          <w:sz w:val="24"/>
          <w:szCs w:val="24"/>
        </w:rPr>
        <w:t>п</w:t>
      </w:r>
      <w:proofErr w:type="gramEnd"/>
      <w:r w:rsidRPr="0020025D">
        <w:rPr>
          <w:rFonts w:ascii="Arial" w:eastAsia="Times New Roman" w:hAnsi="Arial" w:cs="Arial"/>
          <w:color w:val="222222"/>
          <w:sz w:val="24"/>
          <w:szCs w:val="24"/>
        </w:rPr>
        <w:t>. 13 в ред. Постановления Правительства РФ от 14.10.2016 N 1040)</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15. </w:t>
      </w:r>
      <w:proofErr w:type="gramStart"/>
      <w:r w:rsidRPr="0020025D">
        <w:rPr>
          <w:rFonts w:ascii="Arial" w:eastAsia="Times New Roman" w:hAnsi="Arial" w:cs="Arial"/>
          <w:color w:val="222222"/>
          <w:sz w:val="24"/>
          <w:szCs w:val="24"/>
        </w:rPr>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16. Согласование паспорта безопасности объекта (территории) осуществляется в 30-дневный срок со дня его разработки.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18. Паспорт безопасности объекта (территории) составляется в 5 экземплярах.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19. Актуализация паспорта безопасности объекта (территории) осуществляется не реже 1 раза в 3 года, а также в случае изменения: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основного вида деятельности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общей площади и периметра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количества потенциально опасных участков и критических элементов на объекте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базовых угроз террористического характера в отношении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д</w:t>
      </w:r>
      <w:proofErr w:type="spellEnd"/>
      <w:r w:rsidRPr="0020025D">
        <w:rPr>
          <w:rFonts w:ascii="Arial" w:eastAsia="Times New Roman" w:hAnsi="Arial" w:cs="Arial"/>
          <w:color w:val="222222"/>
          <w:sz w:val="24"/>
          <w:szCs w:val="24"/>
        </w:rPr>
        <w:t>) организации охраны и защиты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е) мероприятий по инженерно-технической защите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20. Актуализация паспорта безопасности объекта (территории) осуществляется в порядке, установленном для его разработки.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Изменения вносятся во все экземпляры паспорта безопасности объекта (территории) с указанием причины и даты их внесения.</w:t>
      </w:r>
    </w:p>
    <w:p w:rsid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lang w:val="en-US"/>
        </w:rPr>
      </w:pPr>
    </w:p>
    <w:p w:rsid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lang w:val="en-US"/>
        </w:rPr>
      </w:pPr>
    </w:p>
    <w:p w:rsid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lang w:val="en-US"/>
        </w:rPr>
      </w:pP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lastRenderedPageBreak/>
        <w:t xml:space="preserve">IV. Мероприятия по обеспечению </w:t>
      </w:r>
      <w:proofErr w:type="gramStart"/>
      <w:r w:rsidRPr="0020025D">
        <w:rPr>
          <w:rFonts w:ascii="Arial" w:eastAsia="Times New Roman" w:hAnsi="Arial" w:cs="Arial"/>
          <w:b/>
          <w:bCs/>
          <w:color w:val="222222"/>
          <w:sz w:val="24"/>
          <w:szCs w:val="24"/>
        </w:rPr>
        <w:t>антитеррористической</w:t>
      </w:r>
      <w:proofErr w:type="gramEnd"/>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защищенности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21. Антитеррористическая защищенность объектов (территорий) обеспечивается путем: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проведения организационных мероприятий по обеспечению антитеррористической защищенности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б) инженерно-технического оборудования объектов (территорий) и обеспечения </w:t>
      </w:r>
      <w:proofErr w:type="gramStart"/>
      <w:r w:rsidRPr="0020025D">
        <w:rPr>
          <w:rFonts w:ascii="Arial" w:eastAsia="Times New Roman" w:hAnsi="Arial" w:cs="Arial"/>
          <w:color w:val="222222"/>
          <w:sz w:val="24"/>
          <w:szCs w:val="24"/>
        </w:rPr>
        <w:t>контроля за</w:t>
      </w:r>
      <w:proofErr w:type="gramEnd"/>
      <w:r w:rsidRPr="0020025D">
        <w:rPr>
          <w:rFonts w:ascii="Arial" w:eastAsia="Times New Roman" w:hAnsi="Arial" w:cs="Arial"/>
          <w:color w:val="222222"/>
          <w:sz w:val="24"/>
          <w:szCs w:val="24"/>
        </w:rP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в) обеспечения пропускного и </w:t>
      </w:r>
      <w:proofErr w:type="spellStart"/>
      <w:r w:rsidRPr="0020025D">
        <w:rPr>
          <w:rFonts w:ascii="Arial" w:eastAsia="Times New Roman" w:hAnsi="Arial" w:cs="Arial"/>
          <w:color w:val="222222"/>
          <w:sz w:val="24"/>
          <w:szCs w:val="24"/>
        </w:rPr>
        <w:t>внутриобъектового</w:t>
      </w:r>
      <w:proofErr w:type="spellEnd"/>
      <w:r w:rsidRPr="0020025D">
        <w:rPr>
          <w:rFonts w:ascii="Arial" w:eastAsia="Times New Roman" w:hAnsi="Arial" w:cs="Arial"/>
          <w:color w:val="222222"/>
          <w:sz w:val="24"/>
          <w:szCs w:val="24"/>
        </w:rPr>
        <w:t xml:space="preserve"> режимов на объектах (территориях);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д</w:t>
      </w:r>
      <w:proofErr w:type="spellEnd"/>
      <w:r w:rsidRPr="0020025D">
        <w:rPr>
          <w:rFonts w:ascii="Arial" w:eastAsia="Times New Roman" w:hAnsi="Arial" w:cs="Arial"/>
          <w:color w:val="222222"/>
          <w:sz w:val="24"/>
          <w:szCs w:val="24"/>
        </w:rPr>
        <w:t>) проведения мероприятий по защите информации.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22. Организационные мероприятия по обеспечению антитеррористической защищенности объектов (территорий) включают в себя: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а) разработку организационно-распорядительных документов по организации охраны, </w:t>
      </w:r>
      <w:proofErr w:type="gramStart"/>
      <w:r w:rsidRPr="0020025D">
        <w:rPr>
          <w:rFonts w:ascii="Arial" w:eastAsia="Times New Roman" w:hAnsi="Arial" w:cs="Arial"/>
          <w:color w:val="222222"/>
          <w:sz w:val="24"/>
          <w:szCs w:val="24"/>
        </w:rPr>
        <w:t>пропускного</w:t>
      </w:r>
      <w:proofErr w:type="gramEnd"/>
      <w:r w:rsidRPr="0020025D">
        <w:rPr>
          <w:rFonts w:ascii="Arial" w:eastAsia="Times New Roman" w:hAnsi="Arial" w:cs="Arial"/>
          <w:color w:val="222222"/>
          <w:sz w:val="24"/>
          <w:szCs w:val="24"/>
        </w:rPr>
        <w:t xml:space="preserve"> и </w:t>
      </w:r>
      <w:proofErr w:type="spellStart"/>
      <w:r w:rsidRPr="0020025D">
        <w:rPr>
          <w:rFonts w:ascii="Arial" w:eastAsia="Times New Roman" w:hAnsi="Arial" w:cs="Arial"/>
          <w:color w:val="222222"/>
          <w:sz w:val="24"/>
          <w:szCs w:val="24"/>
        </w:rPr>
        <w:t>внутриобъектового</w:t>
      </w:r>
      <w:proofErr w:type="spellEnd"/>
      <w:r w:rsidRPr="0020025D">
        <w:rPr>
          <w:rFonts w:ascii="Arial" w:eastAsia="Times New Roman" w:hAnsi="Arial" w:cs="Arial"/>
          <w:color w:val="222222"/>
          <w:sz w:val="24"/>
          <w:szCs w:val="24"/>
        </w:rPr>
        <w:t xml:space="preserve"> режимов на объектах (территориях);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определение должностных лиц, ответственных за проведение мероприятий по антитеррористической защищенности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rsidRPr="0020025D">
        <w:rPr>
          <w:rFonts w:ascii="Arial" w:eastAsia="Times New Roman" w:hAnsi="Arial" w:cs="Arial"/>
          <w:color w:val="222222"/>
          <w:sz w:val="24"/>
          <w:szCs w:val="24"/>
        </w:rPr>
        <w:t>пропускному</w:t>
      </w:r>
      <w:proofErr w:type="gramEnd"/>
      <w:r w:rsidRPr="0020025D">
        <w:rPr>
          <w:rFonts w:ascii="Arial" w:eastAsia="Times New Roman" w:hAnsi="Arial" w:cs="Arial"/>
          <w:color w:val="222222"/>
          <w:sz w:val="24"/>
          <w:szCs w:val="24"/>
        </w:rPr>
        <w:t xml:space="preserve"> и </w:t>
      </w:r>
      <w:proofErr w:type="spellStart"/>
      <w:r w:rsidRPr="0020025D">
        <w:rPr>
          <w:rFonts w:ascii="Arial" w:eastAsia="Times New Roman" w:hAnsi="Arial" w:cs="Arial"/>
          <w:color w:val="222222"/>
          <w:sz w:val="24"/>
          <w:szCs w:val="24"/>
        </w:rPr>
        <w:t>внутриобъектовому</w:t>
      </w:r>
      <w:proofErr w:type="spellEnd"/>
      <w:r w:rsidRPr="0020025D">
        <w:rPr>
          <w:rFonts w:ascii="Arial" w:eastAsia="Times New Roman" w:hAnsi="Arial" w:cs="Arial"/>
          <w:color w:val="222222"/>
          <w:sz w:val="24"/>
          <w:szCs w:val="24"/>
        </w:rPr>
        <w:t xml:space="preserve"> режимам на объектах (территориях);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д</w:t>
      </w:r>
      <w:proofErr w:type="spellEnd"/>
      <w:r w:rsidRPr="0020025D">
        <w:rPr>
          <w:rFonts w:ascii="Arial" w:eastAsia="Times New Roman" w:hAnsi="Arial" w:cs="Arial"/>
          <w:color w:val="222222"/>
          <w:sz w:val="24"/>
          <w:szCs w:val="24"/>
        </w:rP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23. </w:t>
      </w:r>
      <w:proofErr w:type="gramStart"/>
      <w:r w:rsidRPr="0020025D">
        <w:rPr>
          <w:rFonts w:ascii="Arial" w:eastAsia="Times New Roman" w:hAnsi="Arial" w:cs="Arial"/>
          <w:color w:val="222222"/>
          <w:sz w:val="24"/>
          <w:szCs w:val="24"/>
        </w:rPr>
        <w:t>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25. </w:t>
      </w:r>
      <w:proofErr w:type="gramStart"/>
      <w:r w:rsidRPr="0020025D">
        <w:rPr>
          <w:rFonts w:ascii="Arial" w:eastAsia="Times New Roman" w:hAnsi="Arial" w:cs="Arial"/>
          <w:color w:val="222222"/>
          <w:sz w:val="24"/>
          <w:szCs w:val="24"/>
        </w:rPr>
        <w:t xml:space="preserve">С учетом присвоенной объектам (территориям) категории к их инженерно-технической </w:t>
      </w:r>
      <w:proofErr w:type="spellStart"/>
      <w:r w:rsidRPr="0020025D">
        <w:rPr>
          <w:rFonts w:ascii="Arial" w:eastAsia="Times New Roman" w:hAnsi="Arial" w:cs="Arial"/>
          <w:color w:val="222222"/>
          <w:sz w:val="24"/>
          <w:szCs w:val="24"/>
        </w:rPr>
        <w:t>укрепленности</w:t>
      </w:r>
      <w:proofErr w:type="spellEnd"/>
      <w:r w:rsidRPr="0020025D">
        <w:rPr>
          <w:rFonts w:ascii="Arial" w:eastAsia="Times New Roman" w:hAnsi="Arial" w:cs="Arial"/>
          <w:color w:val="222222"/>
          <w:sz w:val="24"/>
          <w:szCs w:val="24"/>
        </w:rPr>
        <w:t>,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приложению.</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 xml:space="preserve">25(1). </w:t>
      </w:r>
      <w:proofErr w:type="gramStart"/>
      <w:r w:rsidRPr="0020025D">
        <w:rPr>
          <w:rFonts w:ascii="Arial" w:eastAsia="Times New Roman" w:hAnsi="Arial" w:cs="Arial"/>
          <w:color w:val="222222"/>
          <w:sz w:val="24"/>
          <w:szCs w:val="24"/>
        </w:rPr>
        <w:t>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w:t>
      </w:r>
      <w:proofErr w:type="gramStart"/>
      <w:r w:rsidRPr="0020025D">
        <w:rPr>
          <w:rFonts w:ascii="Arial" w:eastAsia="Times New Roman" w:hAnsi="Arial" w:cs="Arial"/>
          <w:color w:val="222222"/>
          <w:sz w:val="24"/>
          <w:szCs w:val="24"/>
        </w:rPr>
        <w:t>п</w:t>
      </w:r>
      <w:proofErr w:type="gramEnd"/>
      <w:r w:rsidRPr="0020025D">
        <w:rPr>
          <w:rFonts w:ascii="Arial" w:eastAsia="Times New Roman" w:hAnsi="Arial" w:cs="Arial"/>
          <w:color w:val="222222"/>
          <w:sz w:val="24"/>
          <w:szCs w:val="24"/>
        </w:rPr>
        <w:t>. 25(1) введен Постановлением Правительства РФ от 14.10.2016 N 1040)</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 xml:space="preserve">V. Порядок </w:t>
      </w:r>
      <w:proofErr w:type="gramStart"/>
      <w:r w:rsidRPr="0020025D">
        <w:rPr>
          <w:rFonts w:ascii="Arial" w:eastAsia="Times New Roman" w:hAnsi="Arial" w:cs="Arial"/>
          <w:b/>
          <w:bCs/>
          <w:color w:val="222222"/>
          <w:sz w:val="24"/>
          <w:szCs w:val="24"/>
        </w:rPr>
        <w:t>контроля за</w:t>
      </w:r>
      <w:proofErr w:type="gramEnd"/>
      <w:r w:rsidRPr="0020025D">
        <w:rPr>
          <w:rFonts w:ascii="Arial" w:eastAsia="Times New Roman" w:hAnsi="Arial" w:cs="Arial"/>
          <w:b/>
          <w:bCs/>
          <w:color w:val="222222"/>
          <w:sz w:val="24"/>
          <w:szCs w:val="24"/>
        </w:rPr>
        <w:t xml:space="preserve"> выполнением требований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к антитеррористической защищенности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26. </w:t>
      </w:r>
      <w:proofErr w:type="gramStart"/>
      <w:r w:rsidRPr="0020025D">
        <w:rPr>
          <w:rFonts w:ascii="Arial" w:eastAsia="Times New Roman" w:hAnsi="Arial" w:cs="Arial"/>
          <w:color w:val="222222"/>
          <w:sz w:val="24"/>
          <w:szCs w:val="24"/>
        </w:rPr>
        <w:t>Контроль за</w:t>
      </w:r>
      <w:proofErr w:type="gramEnd"/>
      <w:r w:rsidRPr="0020025D">
        <w:rPr>
          <w:rFonts w:ascii="Arial" w:eastAsia="Times New Roman" w:hAnsi="Arial" w:cs="Arial"/>
          <w:color w:val="222222"/>
          <w:sz w:val="24"/>
          <w:szCs w:val="24"/>
        </w:rPr>
        <w:t xml:space="preserve">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28. </w:t>
      </w:r>
      <w:proofErr w:type="gramStart"/>
      <w:r w:rsidRPr="0020025D">
        <w:rPr>
          <w:rFonts w:ascii="Arial" w:eastAsia="Times New Roman" w:hAnsi="Arial" w:cs="Arial"/>
          <w:color w:val="222222"/>
          <w:sz w:val="24"/>
          <w:szCs w:val="24"/>
        </w:rP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29. Основанием для проведения внеплановых проверок антитеррористической защищенности объектов (территорий) является: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w:t>
      </w:r>
      <w:proofErr w:type="gramEnd"/>
      <w:r w:rsidRPr="0020025D">
        <w:rPr>
          <w:rFonts w:ascii="Arial" w:eastAsia="Times New Roman" w:hAnsi="Arial" w:cs="Arial"/>
          <w:color w:val="222222"/>
          <w:sz w:val="24"/>
          <w:szCs w:val="24"/>
        </w:rPr>
        <w:t>,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lastRenderedPageBreak/>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w:t>
      </w:r>
      <w:proofErr w:type="gramStart"/>
      <w:r w:rsidRPr="0020025D">
        <w:rPr>
          <w:rFonts w:ascii="Arial" w:eastAsia="Times New Roman" w:hAnsi="Arial" w:cs="Arial"/>
          <w:color w:val="222222"/>
          <w:sz w:val="24"/>
          <w:szCs w:val="24"/>
        </w:rPr>
        <w:t>органа Федеральной службы войск национальной гвардии Российской Федерации</w:t>
      </w:r>
      <w:proofErr w:type="gram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rsidRPr="0020025D">
        <w:rPr>
          <w:rFonts w:ascii="Arial" w:eastAsia="Times New Roman" w:hAnsi="Arial" w:cs="Arial"/>
          <w:color w:val="222222"/>
          <w:sz w:val="24"/>
          <w:szCs w:val="24"/>
        </w:rPr>
        <w:t>руководителя территориального органа Федеральной службы войск национальной гвардии Российской Федерации</w:t>
      </w:r>
      <w:proofErr w:type="gramEnd"/>
      <w:r w:rsidRPr="0020025D">
        <w:rPr>
          <w:rFonts w:ascii="Arial" w:eastAsia="Times New Roman" w:hAnsi="Arial" w:cs="Arial"/>
          <w:color w:val="222222"/>
          <w:sz w:val="24"/>
          <w:szCs w:val="24"/>
        </w:rPr>
        <w:t xml:space="preserve"> назначается должностное лицо с правом проведения контрольной проверки по устранению недостатков.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w:t>
      </w:r>
      <w:proofErr w:type="gramStart"/>
      <w:r w:rsidRPr="0020025D">
        <w:rPr>
          <w:rFonts w:ascii="Arial" w:eastAsia="Times New Roman" w:hAnsi="Arial" w:cs="Arial"/>
          <w:color w:val="222222"/>
          <w:sz w:val="24"/>
          <w:szCs w:val="24"/>
        </w:rPr>
        <w:t>органа Федеральной службы войск национальной гвардии Российской Федерации</w:t>
      </w:r>
      <w:proofErr w:type="gramEnd"/>
      <w:r w:rsidRPr="0020025D">
        <w:rPr>
          <w:rFonts w:ascii="Arial" w:eastAsia="Times New Roman" w:hAnsi="Arial" w:cs="Arial"/>
          <w:color w:val="222222"/>
          <w:sz w:val="24"/>
          <w:szCs w:val="24"/>
        </w:rPr>
        <w:t xml:space="preserve"> и руководителем объекта или уполномоченными ими должностными лицами.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VI. Порядок действий при угрозе совершения или совершении</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террористического акта на объекте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36. </w:t>
      </w:r>
      <w:proofErr w:type="gramStart"/>
      <w:r w:rsidRPr="0020025D">
        <w:rPr>
          <w:rFonts w:ascii="Arial" w:eastAsia="Times New Roman" w:hAnsi="Arial" w:cs="Arial"/>
          <w:color w:val="222222"/>
          <w:sz w:val="24"/>
          <w:szCs w:val="24"/>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sidRPr="0020025D">
        <w:rPr>
          <w:rFonts w:ascii="Arial" w:eastAsia="Times New Roman" w:hAnsi="Arial" w:cs="Arial"/>
          <w:color w:val="222222"/>
          <w:sz w:val="24"/>
          <w:szCs w:val="24"/>
        </w:rPr>
        <w:t xml:space="preserve"> стихийных бедствий по месту нахождения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w:t>
      </w:r>
      <w:r w:rsidRPr="0020025D">
        <w:rPr>
          <w:rFonts w:ascii="Arial" w:eastAsia="Times New Roman" w:hAnsi="Arial" w:cs="Arial"/>
          <w:color w:val="222222"/>
          <w:sz w:val="24"/>
          <w:szCs w:val="24"/>
        </w:rPr>
        <w:lastRenderedPageBreak/>
        <w:t>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sidRPr="0020025D">
        <w:rPr>
          <w:rFonts w:ascii="Arial" w:eastAsia="Times New Roman" w:hAnsi="Arial" w:cs="Arial"/>
          <w:color w:val="222222"/>
          <w:sz w:val="24"/>
          <w:szCs w:val="24"/>
        </w:rPr>
        <w:t xml:space="preserve"> Президента Российской Федерации от 14 июня 2012 г. N </w:t>
      </w:r>
      <w:hyperlink r:id="rId8" w:history="1">
        <w:r w:rsidRPr="0020025D">
          <w:rPr>
            <w:rFonts w:ascii="inherit" w:eastAsia="Times New Roman" w:hAnsi="inherit" w:cs="Arial"/>
            <w:color w:val="1B6DFD"/>
            <w:sz w:val="24"/>
            <w:szCs w:val="24"/>
          </w:rPr>
          <w:t>851</w:t>
        </w:r>
      </w:hyperlink>
      <w:r w:rsidRPr="0020025D">
        <w:rPr>
          <w:rFonts w:ascii="Arial" w:eastAsia="Times New Roman" w:hAnsi="Arial" w:cs="Arial"/>
          <w:color w:val="222222"/>
          <w:sz w:val="24"/>
          <w:szCs w:val="24"/>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а) оценивает реальность угрозы для сотрудников (работников) и посетителей объекта (территории) и объекта (территории) в целом;</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обеспечивает приведение в повышенную готовность имеющихся в его распоряжении формирований гражданской обороны;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д</w:t>
      </w:r>
      <w:proofErr w:type="spellEnd"/>
      <w:r w:rsidRPr="0020025D">
        <w:rPr>
          <w:rFonts w:ascii="Arial" w:eastAsia="Times New Roman" w:hAnsi="Arial" w:cs="Arial"/>
          <w:color w:val="222222"/>
          <w:sz w:val="24"/>
          <w:szCs w:val="24"/>
        </w:rPr>
        <w:t>) докладывает вышестоящему руководству о полученной информации и принятых мерах;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з</w:t>
      </w:r>
      <w:proofErr w:type="spellEnd"/>
      <w:r w:rsidRPr="0020025D">
        <w:rPr>
          <w:rFonts w:ascii="Arial" w:eastAsia="Times New Roman" w:hAnsi="Arial" w:cs="Arial"/>
          <w:color w:val="222222"/>
          <w:sz w:val="24"/>
          <w:szCs w:val="24"/>
        </w:rPr>
        <w:t xml:space="preserve">) обеспечивает подготовку помещений для работы штаба </w:t>
      </w:r>
      <w:proofErr w:type="spellStart"/>
      <w:r w:rsidRPr="0020025D">
        <w:rPr>
          <w:rFonts w:ascii="Arial" w:eastAsia="Times New Roman" w:hAnsi="Arial" w:cs="Arial"/>
          <w:color w:val="222222"/>
          <w:sz w:val="24"/>
          <w:szCs w:val="24"/>
        </w:rPr>
        <w:t>контртеррористической</w:t>
      </w:r>
      <w:proofErr w:type="spellEnd"/>
      <w:r w:rsidRPr="0020025D">
        <w:rPr>
          <w:rFonts w:ascii="Arial" w:eastAsia="Times New Roman" w:hAnsi="Arial" w:cs="Arial"/>
          <w:color w:val="222222"/>
          <w:sz w:val="24"/>
          <w:szCs w:val="24"/>
        </w:rPr>
        <w:t xml:space="preserve">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lang w:val="en-US"/>
        </w:rPr>
      </w:pP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Приложение</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 требованиям</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 антитеррористической</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защищенности объектов</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(территорий), подлежащих</w:t>
      </w:r>
    </w:p>
    <w:p w:rsidR="0020025D" w:rsidRPr="0020025D" w:rsidRDefault="0020025D" w:rsidP="0020025D">
      <w:pPr>
        <w:shd w:val="clear" w:color="auto" w:fill="FFFFFF"/>
        <w:spacing w:after="0" w:line="240" w:lineRule="auto"/>
        <w:jc w:val="right"/>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обязательной охране полицией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ТРЕБОВАНИЯ</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 xml:space="preserve">К </w:t>
      </w:r>
      <w:proofErr w:type="gramStart"/>
      <w:r w:rsidRPr="0020025D">
        <w:rPr>
          <w:rFonts w:ascii="Arial" w:eastAsia="Times New Roman" w:hAnsi="Arial" w:cs="Arial"/>
          <w:b/>
          <w:bCs/>
          <w:color w:val="222222"/>
          <w:sz w:val="24"/>
          <w:szCs w:val="24"/>
        </w:rPr>
        <w:t>ИНЖЕНЕРНО-ТЕХНИЧЕСКОЙ</w:t>
      </w:r>
      <w:proofErr w:type="gramEnd"/>
      <w:r w:rsidRPr="0020025D">
        <w:rPr>
          <w:rFonts w:ascii="Arial" w:eastAsia="Times New Roman" w:hAnsi="Arial" w:cs="Arial"/>
          <w:b/>
          <w:bCs/>
          <w:color w:val="222222"/>
          <w:sz w:val="24"/>
          <w:szCs w:val="24"/>
        </w:rPr>
        <w:t xml:space="preserve"> УКРЕПЛЕННОСТИ ОБЪЕКТОВ</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 xml:space="preserve">(ТЕРРИТОРИЙ), </w:t>
      </w:r>
      <w:proofErr w:type="gramStart"/>
      <w:r w:rsidRPr="0020025D">
        <w:rPr>
          <w:rFonts w:ascii="Arial" w:eastAsia="Times New Roman" w:hAnsi="Arial" w:cs="Arial"/>
          <w:b/>
          <w:bCs/>
          <w:color w:val="222222"/>
          <w:sz w:val="24"/>
          <w:szCs w:val="24"/>
        </w:rPr>
        <w:t>ПРИМЕНЯЕМЫМ</w:t>
      </w:r>
      <w:proofErr w:type="gramEnd"/>
      <w:r w:rsidRPr="0020025D">
        <w:rPr>
          <w:rFonts w:ascii="Arial" w:eastAsia="Times New Roman" w:hAnsi="Arial" w:cs="Arial"/>
          <w:b/>
          <w:bCs/>
          <w:color w:val="222222"/>
          <w:sz w:val="24"/>
          <w:szCs w:val="24"/>
        </w:rPr>
        <w:t xml:space="preserve"> НА ОБЪЕКТАХ (ТЕРРИТОРИЯХ)</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ТЕХНИЧЕСКИМ СРЕДСТВАМ ОХРАННОЙ, ТРЕВОЖНОЙ И ПОЖАРНОЙ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СИГНАЛИЗАЦИИ, КОНТРОЛЯ И УПРАВЛЕНИЯ ДОСТУПОМ, ОПОВЕЩЕНИЯ</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И ОХРАННОГО ОСВЕЩЕНИЯ, А ТАКЖЕ К ИНФРАСТРУКТУРЕ</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ФИЗИЧЕСКОЙ ОХРАНЫ ОБЪЕКТОВ (ТЕРРИТОРИЙ)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 xml:space="preserve">I. Инженерно-техническая </w:t>
      </w:r>
      <w:proofErr w:type="spellStart"/>
      <w:r w:rsidRPr="0020025D">
        <w:rPr>
          <w:rFonts w:ascii="Arial" w:eastAsia="Times New Roman" w:hAnsi="Arial" w:cs="Arial"/>
          <w:b/>
          <w:bCs/>
          <w:color w:val="222222"/>
          <w:sz w:val="24"/>
          <w:szCs w:val="24"/>
        </w:rPr>
        <w:t>укрепленность</w:t>
      </w:r>
      <w:proofErr w:type="spellEnd"/>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Конструкция заграждения должна быть прочной. Травмирующий эффект инженерного заграждения должен иметь </w:t>
      </w:r>
      <w:proofErr w:type="spellStart"/>
      <w:r w:rsidRPr="0020025D">
        <w:rPr>
          <w:rFonts w:ascii="Arial" w:eastAsia="Times New Roman" w:hAnsi="Arial" w:cs="Arial"/>
          <w:color w:val="222222"/>
          <w:sz w:val="24"/>
          <w:szCs w:val="24"/>
        </w:rPr>
        <w:t>нелетальный</w:t>
      </w:r>
      <w:proofErr w:type="spellEnd"/>
      <w:r w:rsidRPr="0020025D">
        <w:rPr>
          <w:rFonts w:ascii="Arial" w:eastAsia="Times New Roman" w:hAnsi="Arial" w:cs="Arial"/>
          <w:color w:val="222222"/>
          <w:sz w:val="24"/>
          <w:szCs w:val="24"/>
        </w:rPr>
        <w:t xml:space="preserve"> характер воздействия на нарушителя.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 К ограждению не должны примыкать какие-либо пристройки, кроме зданий, являющихся составной частью периметра.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20025D">
        <w:rPr>
          <w:rFonts w:ascii="Arial" w:eastAsia="Times New Roman" w:hAnsi="Arial" w:cs="Arial"/>
          <w:color w:val="222222"/>
          <w:sz w:val="24"/>
          <w:szCs w:val="24"/>
        </w:rPr>
        <w:t>незапираемых</w:t>
      </w:r>
      <w:proofErr w:type="spellEnd"/>
      <w:r w:rsidRPr="0020025D">
        <w:rPr>
          <w:rFonts w:ascii="Arial" w:eastAsia="Times New Roman" w:hAnsi="Arial" w:cs="Arial"/>
          <w:color w:val="222222"/>
          <w:sz w:val="24"/>
          <w:szCs w:val="24"/>
        </w:rPr>
        <w:t xml:space="preserve"> ворот, дверей и калиток.</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5. Ограждение подразделяется на основное, дополнительное и предупредительное.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7. По степени защиты основное ограждение подразделяется </w:t>
      </w:r>
      <w:proofErr w:type="gramStart"/>
      <w:r w:rsidRPr="0020025D">
        <w:rPr>
          <w:rFonts w:ascii="Arial" w:eastAsia="Times New Roman" w:hAnsi="Arial" w:cs="Arial"/>
          <w:color w:val="222222"/>
          <w:sz w:val="24"/>
          <w:szCs w:val="24"/>
        </w:rPr>
        <w:t>на</w:t>
      </w:r>
      <w:proofErr w:type="gram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rsidRPr="0020025D">
        <w:rPr>
          <w:rFonts w:ascii="Arial" w:eastAsia="Times New Roman" w:hAnsi="Arial" w:cs="Arial"/>
          <w:color w:val="222222"/>
          <w:sz w:val="24"/>
          <w:szCs w:val="24"/>
        </w:rPr>
        <w:t xml:space="preserve"> не более 50 </w:t>
      </w:r>
      <w:proofErr w:type="spellStart"/>
      <w:r w:rsidRPr="0020025D">
        <w:rPr>
          <w:rFonts w:ascii="Arial" w:eastAsia="Times New Roman" w:hAnsi="Arial" w:cs="Arial"/>
          <w:color w:val="222222"/>
          <w:sz w:val="24"/>
          <w:szCs w:val="24"/>
        </w:rPr>
        <w:t>x</w:t>
      </w:r>
      <w:proofErr w:type="spellEnd"/>
      <w:r w:rsidRPr="0020025D">
        <w:rPr>
          <w:rFonts w:ascii="Arial" w:eastAsia="Times New Roman" w:hAnsi="Arial" w:cs="Arial"/>
          <w:color w:val="222222"/>
          <w:sz w:val="24"/>
          <w:szCs w:val="24"/>
        </w:rPr>
        <w:t xml:space="preserve"> 300 миллиметров, </w:t>
      </w:r>
      <w:proofErr w:type="gramStart"/>
      <w:r w:rsidRPr="0020025D">
        <w:rPr>
          <w:rFonts w:ascii="Arial" w:eastAsia="Times New Roman" w:hAnsi="Arial" w:cs="Arial"/>
          <w:color w:val="222222"/>
          <w:sz w:val="24"/>
          <w:szCs w:val="24"/>
        </w:rPr>
        <w:t>усиленное</w:t>
      </w:r>
      <w:proofErr w:type="gramEnd"/>
      <w:r w:rsidRPr="0020025D">
        <w:rPr>
          <w:rFonts w:ascii="Arial" w:eastAsia="Times New Roman" w:hAnsi="Arial" w:cs="Arial"/>
          <w:color w:val="222222"/>
          <w:sz w:val="24"/>
          <w:szCs w:val="24"/>
        </w:rPr>
        <w:t xml:space="preserve"> ребрами жесткости. Высота ограждения не менее 2,5 метра с оборудованным дополнительным ограждением;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Дополнительное верхнее ограждение представляет собой </w:t>
      </w:r>
      <w:proofErr w:type="spellStart"/>
      <w:r w:rsidRPr="0020025D">
        <w:rPr>
          <w:rFonts w:ascii="Arial" w:eastAsia="Times New Roman" w:hAnsi="Arial" w:cs="Arial"/>
          <w:color w:val="222222"/>
          <w:sz w:val="24"/>
          <w:szCs w:val="24"/>
        </w:rPr>
        <w:t>противоперелазный</w:t>
      </w:r>
      <w:proofErr w:type="spellEnd"/>
      <w:r w:rsidRPr="0020025D">
        <w:rPr>
          <w:rFonts w:ascii="Arial" w:eastAsia="Times New Roman" w:hAnsi="Arial" w:cs="Arial"/>
          <w:color w:val="222222"/>
          <w:sz w:val="24"/>
          <w:szCs w:val="24"/>
        </w:rP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9. Предупредительное ограждение предназначено для обозначения границы рубежа охраны и подразделяется </w:t>
      </w:r>
      <w:proofErr w:type="gramStart"/>
      <w:r w:rsidRPr="0020025D">
        <w:rPr>
          <w:rFonts w:ascii="Arial" w:eastAsia="Times New Roman" w:hAnsi="Arial" w:cs="Arial"/>
          <w:color w:val="222222"/>
          <w:sz w:val="24"/>
          <w:szCs w:val="24"/>
        </w:rPr>
        <w:t>на</w:t>
      </w:r>
      <w:proofErr w:type="gramEnd"/>
      <w:r w:rsidRPr="0020025D">
        <w:rPr>
          <w:rFonts w:ascii="Arial" w:eastAsia="Times New Roman" w:hAnsi="Arial" w:cs="Arial"/>
          <w:color w:val="222222"/>
          <w:sz w:val="24"/>
          <w:szCs w:val="24"/>
        </w:rPr>
        <w:t xml:space="preserve"> внешнее и внутреннее.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Высота предупредительного ограждения составляет не менее 1,5 метра, а в районах с глубиной снежного покрова более 1 метра - не менее 2 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gramStart"/>
      <w:r w:rsidRPr="0020025D">
        <w:rPr>
          <w:rFonts w:ascii="Arial" w:eastAsia="Times New Roman" w:hAnsi="Arial" w:cs="Arial"/>
          <w:color w:val="222222"/>
          <w:sz w:val="24"/>
          <w:szCs w:val="24"/>
        </w:rPr>
        <w:t>На предупредительном ограждении через каждые 50 метров размещаются таблички (например, "Не подходить!</w:t>
      </w:r>
      <w:proofErr w:type="gramEnd"/>
      <w:r w:rsidRPr="0020025D">
        <w:rPr>
          <w:rFonts w:ascii="Arial" w:eastAsia="Times New Roman" w:hAnsi="Arial" w:cs="Arial"/>
          <w:color w:val="222222"/>
          <w:sz w:val="24"/>
          <w:szCs w:val="24"/>
        </w:rPr>
        <w:t xml:space="preserve"> Запретная зона", "Внимание! </w:t>
      </w:r>
      <w:proofErr w:type="gramStart"/>
      <w:r w:rsidRPr="0020025D">
        <w:rPr>
          <w:rFonts w:ascii="Arial" w:eastAsia="Times New Roman" w:hAnsi="Arial" w:cs="Arial"/>
          <w:color w:val="222222"/>
          <w:sz w:val="24"/>
          <w:szCs w:val="24"/>
        </w:rPr>
        <w:t>Охраняемая территория") и другие указательные и предупредительные знаки.</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К границе запретной </w:t>
      </w:r>
      <w:proofErr w:type="gramStart"/>
      <w:r w:rsidRPr="0020025D">
        <w:rPr>
          <w:rFonts w:ascii="Arial" w:eastAsia="Times New Roman" w:hAnsi="Arial" w:cs="Arial"/>
          <w:color w:val="222222"/>
          <w:sz w:val="24"/>
          <w:szCs w:val="24"/>
        </w:rPr>
        <w:t>зоны</w:t>
      </w:r>
      <w:proofErr w:type="gramEnd"/>
      <w:r w:rsidRPr="0020025D">
        <w:rPr>
          <w:rFonts w:ascii="Arial" w:eastAsia="Times New Roman" w:hAnsi="Arial" w:cs="Arial"/>
          <w:color w:val="222222"/>
          <w:sz w:val="24"/>
          <w:szCs w:val="24"/>
        </w:rPr>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11. </w:t>
      </w:r>
      <w:proofErr w:type="spellStart"/>
      <w:r w:rsidRPr="0020025D">
        <w:rPr>
          <w:rFonts w:ascii="Arial" w:eastAsia="Times New Roman" w:hAnsi="Arial" w:cs="Arial"/>
          <w:color w:val="222222"/>
          <w:sz w:val="24"/>
          <w:szCs w:val="24"/>
        </w:rPr>
        <w:t>Противотаранные</w:t>
      </w:r>
      <w:proofErr w:type="spellEnd"/>
      <w:r w:rsidRPr="0020025D">
        <w:rPr>
          <w:rFonts w:ascii="Arial" w:eastAsia="Times New Roman" w:hAnsi="Arial" w:cs="Arial"/>
          <w:color w:val="222222"/>
          <w:sz w:val="24"/>
          <w:szCs w:val="24"/>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Противотаранные</w:t>
      </w:r>
      <w:proofErr w:type="spellEnd"/>
      <w:r w:rsidRPr="0020025D">
        <w:rPr>
          <w:rFonts w:ascii="Arial" w:eastAsia="Times New Roman" w:hAnsi="Arial" w:cs="Arial"/>
          <w:color w:val="222222"/>
          <w:sz w:val="24"/>
          <w:szCs w:val="24"/>
        </w:rPr>
        <w:t xml:space="preserve"> заграждения устанавливаются </w:t>
      </w:r>
      <w:proofErr w:type="gramStart"/>
      <w:r w:rsidRPr="0020025D">
        <w:rPr>
          <w:rFonts w:ascii="Arial" w:eastAsia="Times New Roman" w:hAnsi="Arial" w:cs="Arial"/>
          <w:color w:val="222222"/>
          <w:sz w:val="24"/>
          <w:szCs w:val="24"/>
        </w:rPr>
        <w:t>перед</w:t>
      </w:r>
      <w:proofErr w:type="gramEnd"/>
      <w:r w:rsidRPr="0020025D">
        <w:rPr>
          <w:rFonts w:ascii="Arial" w:eastAsia="Times New Roman" w:hAnsi="Arial" w:cs="Arial"/>
          <w:color w:val="222222"/>
          <w:sz w:val="24"/>
          <w:szCs w:val="24"/>
        </w:rPr>
        <w:t xml:space="preserve"> (</w:t>
      </w:r>
      <w:proofErr w:type="gramStart"/>
      <w:r w:rsidRPr="0020025D">
        <w:rPr>
          <w:rFonts w:ascii="Arial" w:eastAsia="Times New Roman" w:hAnsi="Arial" w:cs="Arial"/>
          <w:color w:val="222222"/>
          <w:sz w:val="24"/>
          <w:szCs w:val="24"/>
        </w:rPr>
        <w:t>за</w:t>
      </w:r>
      <w:proofErr w:type="gramEnd"/>
      <w:r w:rsidRPr="0020025D">
        <w:rPr>
          <w:rFonts w:ascii="Arial" w:eastAsia="Times New Roman" w:hAnsi="Arial" w:cs="Arial"/>
          <w:color w:val="222222"/>
          <w:sz w:val="24"/>
          <w:szCs w:val="24"/>
        </w:rP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13. По степени защиты от проникновения ворота (калитки) подразделяются </w:t>
      </w:r>
      <w:proofErr w:type="gramStart"/>
      <w:r w:rsidRPr="0020025D">
        <w:rPr>
          <w:rFonts w:ascii="Arial" w:eastAsia="Times New Roman" w:hAnsi="Arial" w:cs="Arial"/>
          <w:color w:val="222222"/>
          <w:sz w:val="24"/>
          <w:szCs w:val="24"/>
        </w:rPr>
        <w:t>на</w:t>
      </w:r>
      <w:proofErr w:type="gram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ворота (калитки) 2-го класса защиты (средняя степень защиты), представляющие собой: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комбинированные, решетчатые или реечные ворота (калитки) из металлоконструкций;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деревянные ворота (калитки) со сплошным заполнением полотен при их толщине не менее 40 миллиметров;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sidRPr="0020025D">
        <w:rPr>
          <w:rFonts w:ascii="Arial" w:eastAsia="Times New Roman" w:hAnsi="Arial" w:cs="Arial"/>
          <w:color w:val="222222"/>
          <w:sz w:val="24"/>
          <w:szCs w:val="24"/>
        </w:rPr>
        <w:t>x</w:t>
      </w:r>
      <w:proofErr w:type="spellEnd"/>
      <w:r w:rsidRPr="0020025D">
        <w:rPr>
          <w:rFonts w:ascii="Arial" w:eastAsia="Times New Roman" w:hAnsi="Arial" w:cs="Arial"/>
          <w:color w:val="222222"/>
          <w:sz w:val="24"/>
          <w:szCs w:val="24"/>
        </w:rPr>
        <w:t xml:space="preserve"> 150 миллиметров;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ворота (калитки) 3-го класса защиты (высокая степень защиты) высотой не менее 2,5 метра, представляющие собой: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комбинированные или сплошные ворота (калитки) из металлоконструкций;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Входные наружные двери в охраняемое здание (сооружение, помещение) должны открываться наружу.</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rsidRPr="0020025D">
        <w:rPr>
          <w:rFonts w:ascii="Arial" w:eastAsia="Times New Roman" w:hAnsi="Arial" w:cs="Arial"/>
          <w:color w:val="222222"/>
          <w:sz w:val="24"/>
          <w:szCs w:val="24"/>
        </w:rPr>
        <w:t>Антипаника</w:t>
      </w:r>
      <w:proofErr w:type="spell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15. По степени защиты от проникновения дверные конструкции подразделяются </w:t>
      </w:r>
      <w:proofErr w:type="gramStart"/>
      <w:r w:rsidRPr="0020025D">
        <w:rPr>
          <w:rFonts w:ascii="Arial" w:eastAsia="Times New Roman" w:hAnsi="Arial" w:cs="Arial"/>
          <w:color w:val="222222"/>
          <w:sz w:val="24"/>
          <w:szCs w:val="24"/>
        </w:rPr>
        <w:t>на</w:t>
      </w:r>
      <w:proofErr w:type="gram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дверные конструкции 1-го класса защиты (минимально необходимая степень защиты от проникновения), включающие: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двери с полотнами из стекла в металлических рамах или без них;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двери деревянные внутренние со сплошным или </w:t>
      </w:r>
      <w:proofErr w:type="spellStart"/>
      <w:r w:rsidRPr="0020025D">
        <w:rPr>
          <w:rFonts w:ascii="Arial" w:eastAsia="Times New Roman" w:hAnsi="Arial" w:cs="Arial"/>
          <w:color w:val="222222"/>
          <w:sz w:val="24"/>
          <w:szCs w:val="24"/>
        </w:rPr>
        <w:t>мелкопустотным</w:t>
      </w:r>
      <w:proofErr w:type="spellEnd"/>
      <w:r w:rsidRPr="0020025D">
        <w:rPr>
          <w:rFonts w:ascii="Arial" w:eastAsia="Times New Roman" w:hAnsi="Arial" w:cs="Arial"/>
          <w:color w:val="222222"/>
          <w:sz w:val="24"/>
          <w:szCs w:val="24"/>
        </w:rPr>
        <w:t xml:space="preserve"> заполнением полотен. Толщина полотна не менее 40 миллиметров;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двери деревянные со стеклянными фрагментами из стекла. Толщина стекла фрагмента не нормируется;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w:t>
      </w:r>
      <w:proofErr w:type="spellStart"/>
      <w:r w:rsidRPr="0020025D">
        <w:rPr>
          <w:rFonts w:ascii="Arial" w:eastAsia="Times New Roman" w:hAnsi="Arial" w:cs="Arial"/>
          <w:color w:val="222222"/>
          <w:sz w:val="24"/>
          <w:szCs w:val="24"/>
        </w:rPr>
        <w:t>x</w:t>
      </w:r>
      <w:proofErr w:type="spellEnd"/>
      <w:r w:rsidRPr="0020025D">
        <w:rPr>
          <w:rFonts w:ascii="Arial" w:eastAsia="Times New Roman" w:hAnsi="Arial" w:cs="Arial"/>
          <w:color w:val="222222"/>
          <w:sz w:val="24"/>
          <w:szCs w:val="24"/>
        </w:rPr>
        <w:t xml:space="preserve"> 200 миллиметров;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дверные конструкции 2-го класса защиты (средняя степень защиты от проникновения), включающие: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двери, соответствующие 1-му классу защиты от взлома по ГОСТ </w:t>
      </w:r>
      <w:proofErr w:type="gramStart"/>
      <w:r w:rsidRPr="0020025D">
        <w:rPr>
          <w:rFonts w:ascii="Arial" w:eastAsia="Times New Roman" w:hAnsi="Arial" w:cs="Arial"/>
          <w:color w:val="222222"/>
          <w:sz w:val="24"/>
          <w:szCs w:val="24"/>
        </w:rPr>
        <w:t>Р</w:t>
      </w:r>
      <w:proofErr w:type="gramEnd"/>
      <w:r w:rsidRPr="0020025D">
        <w:rPr>
          <w:rFonts w:ascii="Arial" w:eastAsia="Times New Roman" w:hAnsi="Arial" w:cs="Arial"/>
          <w:color w:val="222222"/>
          <w:sz w:val="24"/>
          <w:szCs w:val="24"/>
        </w:rPr>
        <w:t xml:space="preserve"> 51072-2005 "Двери защитные. Общие технические требования и методы испытаний на устойчивость к взлому, </w:t>
      </w:r>
      <w:proofErr w:type="spellStart"/>
      <w:r w:rsidRPr="0020025D">
        <w:rPr>
          <w:rFonts w:ascii="Arial" w:eastAsia="Times New Roman" w:hAnsi="Arial" w:cs="Arial"/>
          <w:color w:val="222222"/>
          <w:sz w:val="24"/>
          <w:szCs w:val="24"/>
        </w:rPr>
        <w:t>пулестойкость</w:t>
      </w:r>
      <w:proofErr w:type="spellEnd"/>
      <w:r w:rsidRPr="0020025D">
        <w:rPr>
          <w:rFonts w:ascii="Arial" w:eastAsia="Times New Roman" w:hAnsi="Arial" w:cs="Arial"/>
          <w:color w:val="222222"/>
          <w:sz w:val="24"/>
          <w:szCs w:val="24"/>
        </w:rPr>
        <w:t xml:space="preserve"> и огнестойкость";</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sidRPr="0020025D">
        <w:rPr>
          <w:rFonts w:ascii="Arial" w:eastAsia="Times New Roman" w:hAnsi="Arial" w:cs="Arial"/>
          <w:color w:val="222222"/>
          <w:sz w:val="24"/>
          <w:szCs w:val="24"/>
        </w:rPr>
        <w:t>x</w:t>
      </w:r>
      <w:proofErr w:type="spellEnd"/>
      <w:r w:rsidRPr="0020025D">
        <w:rPr>
          <w:rFonts w:ascii="Arial" w:eastAsia="Times New Roman" w:hAnsi="Arial" w:cs="Arial"/>
          <w:color w:val="222222"/>
          <w:sz w:val="24"/>
          <w:szCs w:val="24"/>
        </w:rPr>
        <w:t xml:space="preserve"> 150 миллиметров. По периметру решетчатая дверь обрамляется стальным уголком размером не менее 35 </w:t>
      </w:r>
      <w:proofErr w:type="spellStart"/>
      <w:r w:rsidRPr="0020025D">
        <w:rPr>
          <w:rFonts w:ascii="Arial" w:eastAsia="Times New Roman" w:hAnsi="Arial" w:cs="Arial"/>
          <w:color w:val="222222"/>
          <w:sz w:val="24"/>
          <w:szCs w:val="24"/>
        </w:rPr>
        <w:t>x</w:t>
      </w:r>
      <w:proofErr w:type="spellEnd"/>
      <w:r w:rsidRPr="0020025D">
        <w:rPr>
          <w:rFonts w:ascii="Arial" w:eastAsia="Times New Roman" w:hAnsi="Arial" w:cs="Arial"/>
          <w:color w:val="222222"/>
          <w:sz w:val="24"/>
          <w:szCs w:val="24"/>
        </w:rPr>
        <w:t xml:space="preserve"> 35 </w:t>
      </w:r>
      <w:proofErr w:type="spellStart"/>
      <w:r w:rsidRPr="0020025D">
        <w:rPr>
          <w:rFonts w:ascii="Arial" w:eastAsia="Times New Roman" w:hAnsi="Arial" w:cs="Arial"/>
          <w:color w:val="222222"/>
          <w:sz w:val="24"/>
          <w:szCs w:val="24"/>
        </w:rPr>
        <w:t>x</w:t>
      </w:r>
      <w:proofErr w:type="spellEnd"/>
      <w:r w:rsidRPr="0020025D">
        <w:rPr>
          <w:rFonts w:ascii="Arial" w:eastAsia="Times New Roman" w:hAnsi="Arial" w:cs="Arial"/>
          <w:color w:val="222222"/>
          <w:sz w:val="24"/>
          <w:szCs w:val="24"/>
        </w:rPr>
        <w:t xml:space="preserve"> 4 миллиметра;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решетчатые раздвижные металлические двери, изготовленные из полос сечением не менее 30 </w:t>
      </w:r>
      <w:proofErr w:type="spellStart"/>
      <w:r w:rsidRPr="0020025D">
        <w:rPr>
          <w:rFonts w:ascii="Arial" w:eastAsia="Times New Roman" w:hAnsi="Arial" w:cs="Arial"/>
          <w:color w:val="222222"/>
          <w:sz w:val="24"/>
          <w:szCs w:val="24"/>
        </w:rPr>
        <w:t>x</w:t>
      </w:r>
      <w:proofErr w:type="spellEnd"/>
      <w:r w:rsidRPr="0020025D">
        <w:rPr>
          <w:rFonts w:ascii="Arial" w:eastAsia="Times New Roman" w:hAnsi="Arial" w:cs="Arial"/>
          <w:color w:val="222222"/>
          <w:sz w:val="24"/>
          <w:szCs w:val="24"/>
        </w:rPr>
        <w:t xml:space="preserve"> 4 миллиметра, сваренных в перекрестиях и образующих ячейки размером не более 150 </w:t>
      </w:r>
      <w:proofErr w:type="spellStart"/>
      <w:r w:rsidRPr="0020025D">
        <w:rPr>
          <w:rFonts w:ascii="Arial" w:eastAsia="Times New Roman" w:hAnsi="Arial" w:cs="Arial"/>
          <w:color w:val="222222"/>
          <w:sz w:val="24"/>
          <w:szCs w:val="24"/>
        </w:rPr>
        <w:t>x</w:t>
      </w:r>
      <w:proofErr w:type="spellEnd"/>
      <w:r w:rsidRPr="0020025D">
        <w:rPr>
          <w:rFonts w:ascii="Arial" w:eastAsia="Times New Roman" w:hAnsi="Arial" w:cs="Arial"/>
          <w:color w:val="222222"/>
          <w:sz w:val="24"/>
          <w:szCs w:val="24"/>
        </w:rPr>
        <w:t xml:space="preserve"> 150 миллиметров;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дверные конструкции 3-го класса защиты (высокая степень защиты от проникновения), включающие: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двери, соответствующие 2-му классу защиты от взлома по ГОСТ </w:t>
      </w:r>
      <w:proofErr w:type="gramStart"/>
      <w:r w:rsidRPr="0020025D">
        <w:rPr>
          <w:rFonts w:ascii="Arial" w:eastAsia="Times New Roman" w:hAnsi="Arial" w:cs="Arial"/>
          <w:color w:val="222222"/>
          <w:sz w:val="24"/>
          <w:szCs w:val="24"/>
        </w:rPr>
        <w:t>Р</w:t>
      </w:r>
      <w:proofErr w:type="gramEnd"/>
      <w:r w:rsidRPr="0020025D">
        <w:rPr>
          <w:rFonts w:ascii="Arial" w:eastAsia="Times New Roman" w:hAnsi="Arial" w:cs="Arial"/>
          <w:color w:val="222222"/>
          <w:sz w:val="24"/>
          <w:szCs w:val="24"/>
        </w:rPr>
        <w:t xml:space="preserve"> 51072-2005 "Двери защитные. Общие технические требования и методы испытаний на устойчивость к взлому, </w:t>
      </w:r>
      <w:proofErr w:type="spellStart"/>
      <w:r w:rsidRPr="0020025D">
        <w:rPr>
          <w:rFonts w:ascii="Arial" w:eastAsia="Times New Roman" w:hAnsi="Arial" w:cs="Arial"/>
          <w:color w:val="222222"/>
          <w:sz w:val="24"/>
          <w:szCs w:val="24"/>
        </w:rPr>
        <w:t>пулестойкость</w:t>
      </w:r>
      <w:proofErr w:type="spellEnd"/>
      <w:r w:rsidRPr="0020025D">
        <w:rPr>
          <w:rFonts w:ascii="Arial" w:eastAsia="Times New Roman" w:hAnsi="Arial" w:cs="Arial"/>
          <w:color w:val="222222"/>
          <w:sz w:val="24"/>
          <w:szCs w:val="24"/>
        </w:rPr>
        <w:t xml:space="preserve"> и огнестойкость";</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дверные конструкции 4-го класса защиты (специальная степень защиты от проникновения), включающие: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 xml:space="preserve">двери, соответствующие 3-му классу защиты от взлома по ГОСТ </w:t>
      </w:r>
      <w:proofErr w:type="gramStart"/>
      <w:r w:rsidRPr="0020025D">
        <w:rPr>
          <w:rFonts w:ascii="Arial" w:eastAsia="Times New Roman" w:hAnsi="Arial" w:cs="Arial"/>
          <w:color w:val="222222"/>
          <w:sz w:val="24"/>
          <w:szCs w:val="24"/>
        </w:rPr>
        <w:t>Р</w:t>
      </w:r>
      <w:proofErr w:type="gramEnd"/>
      <w:r w:rsidRPr="0020025D">
        <w:rPr>
          <w:rFonts w:ascii="Arial" w:eastAsia="Times New Roman" w:hAnsi="Arial" w:cs="Arial"/>
          <w:color w:val="222222"/>
          <w:sz w:val="24"/>
          <w:szCs w:val="24"/>
        </w:rPr>
        <w:t xml:space="preserve"> 51072-2005 "Двери защитные. Общие технические требования и методы испытаний на устойчивость к взлому, </w:t>
      </w:r>
      <w:proofErr w:type="spellStart"/>
      <w:r w:rsidRPr="0020025D">
        <w:rPr>
          <w:rFonts w:ascii="Arial" w:eastAsia="Times New Roman" w:hAnsi="Arial" w:cs="Arial"/>
          <w:color w:val="222222"/>
          <w:sz w:val="24"/>
          <w:szCs w:val="24"/>
        </w:rPr>
        <w:t>пулестойкость</w:t>
      </w:r>
      <w:proofErr w:type="spellEnd"/>
      <w:r w:rsidRPr="0020025D">
        <w:rPr>
          <w:rFonts w:ascii="Arial" w:eastAsia="Times New Roman" w:hAnsi="Arial" w:cs="Arial"/>
          <w:color w:val="222222"/>
          <w:sz w:val="24"/>
          <w:szCs w:val="24"/>
        </w:rPr>
        <w:t xml:space="preserve"> и огнестойкость";</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16. Оконные конструкции должны обеспечивать надежную защиту помещений и обладать достаточным классом защиты к разрушающим воздействиям.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17. По степени защиты от проникновения оконные конструкции подразделяются </w:t>
      </w:r>
      <w:proofErr w:type="gramStart"/>
      <w:r w:rsidRPr="0020025D">
        <w:rPr>
          <w:rFonts w:ascii="Arial" w:eastAsia="Times New Roman" w:hAnsi="Arial" w:cs="Arial"/>
          <w:color w:val="222222"/>
          <w:sz w:val="24"/>
          <w:szCs w:val="24"/>
        </w:rPr>
        <w:t>на</w:t>
      </w:r>
      <w:proofErr w:type="gram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оконные конструкции 1-го класса защиты (минимально необходимая степень защиты от проникновения), включающие: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оконный блок из любого материала (деревянный, поливинилхлоридный, алюминиевый);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окна с обычным стеклом, дополнительно не оснащенные защитными конструкциями;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оконные конструкции 2-го класса защиты (средняя степень защиты от проникновения), включающие: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оконный блок из любого материала (деревянный, поливинилхлоридный), оснащенный </w:t>
      </w:r>
      <w:proofErr w:type="spellStart"/>
      <w:r w:rsidRPr="0020025D">
        <w:rPr>
          <w:rFonts w:ascii="Arial" w:eastAsia="Times New Roman" w:hAnsi="Arial" w:cs="Arial"/>
          <w:color w:val="222222"/>
          <w:sz w:val="24"/>
          <w:szCs w:val="24"/>
        </w:rPr>
        <w:t>противовзломной</w:t>
      </w:r>
      <w:proofErr w:type="spellEnd"/>
      <w:r w:rsidRPr="0020025D">
        <w:rPr>
          <w:rFonts w:ascii="Arial" w:eastAsia="Times New Roman" w:hAnsi="Arial" w:cs="Arial"/>
          <w:color w:val="222222"/>
          <w:sz w:val="24"/>
          <w:szCs w:val="24"/>
        </w:rPr>
        <w:t xml:space="preserve"> фурнитурой;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окна с обычным стеклом, дополнительно защищенные защитными конструкциями (решетки, жалюзи, ставни, </w:t>
      </w:r>
      <w:proofErr w:type="spellStart"/>
      <w:r w:rsidRPr="0020025D">
        <w:rPr>
          <w:rFonts w:ascii="Arial" w:eastAsia="Times New Roman" w:hAnsi="Arial" w:cs="Arial"/>
          <w:color w:val="222222"/>
          <w:sz w:val="24"/>
          <w:szCs w:val="24"/>
        </w:rPr>
        <w:t>рольставни</w:t>
      </w:r>
      <w:proofErr w:type="spell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оконные конструкции 3-го класса защиты (высокая степень защиты от проникновения), включающие: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оконные блоки из алюминиевого профиля или комбинированного усиленного профиля, оснащенные </w:t>
      </w:r>
      <w:proofErr w:type="spellStart"/>
      <w:r w:rsidRPr="0020025D">
        <w:rPr>
          <w:rFonts w:ascii="Arial" w:eastAsia="Times New Roman" w:hAnsi="Arial" w:cs="Arial"/>
          <w:color w:val="222222"/>
          <w:sz w:val="24"/>
          <w:szCs w:val="24"/>
        </w:rPr>
        <w:t>противовзломной</w:t>
      </w:r>
      <w:proofErr w:type="spellEnd"/>
      <w:r w:rsidRPr="0020025D">
        <w:rPr>
          <w:rFonts w:ascii="Arial" w:eastAsia="Times New Roman" w:hAnsi="Arial" w:cs="Arial"/>
          <w:color w:val="222222"/>
          <w:sz w:val="24"/>
          <w:szCs w:val="24"/>
        </w:rPr>
        <w:t xml:space="preserve"> фурнитурой;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оконные блоки, дополнительно защищенные защитными конструкциями (решетки, жалюзи, ставни, </w:t>
      </w:r>
      <w:proofErr w:type="spellStart"/>
      <w:r w:rsidRPr="0020025D">
        <w:rPr>
          <w:rFonts w:ascii="Arial" w:eastAsia="Times New Roman" w:hAnsi="Arial" w:cs="Arial"/>
          <w:color w:val="222222"/>
          <w:sz w:val="24"/>
          <w:szCs w:val="24"/>
        </w:rPr>
        <w:t>рольставни</w:t>
      </w:r>
      <w:proofErr w:type="spell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оконные конструкции 4-го класса защиты (специальная степень защиты от проникновения), включающие: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оконные блоки из комбинированного усиленного профиля, оснащенные </w:t>
      </w:r>
      <w:proofErr w:type="spellStart"/>
      <w:r w:rsidRPr="0020025D">
        <w:rPr>
          <w:rFonts w:ascii="Arial" w:eastAsia="Times New Roman" w:hAnsi="Arial" w:cs="Arial"/>
          <w:color w:val="222222"/>
          <w:sz w:val="24"/>
          <w:szCs w:val="24"/>
        </w:rPr>
        <w:t>противовзломной</w:t>
      </w:r>
      <w:proofErr w:type="spellEnd"/>
      <w:r w:rsidRPr="0020025D">
        <w:rPr>
          <w:rFonts w:ascii="Arial" w:eastAsia="Times New Roman" w:hAnsi="Arial" w:cs="Arial"/>
          <w:color w:val="222222"/>
          <w:sz w:val="24"/>
          <w:szCs w:val="24"/>
        </w:rPr>
        <w:t xml:space="preserve"> фурнитурой;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оконные блоки, дополнительно защищенные защитными конструкциями (решетки, жалюзи, ставни, </w:t>
      </w:r>
      <w:proofErr w:type="spellStart"/>
      <w:r w:rsidRPr="0020025D">
        <w:rPr>
          <w:rFonts w:ascii="Arial" w:eastAsia="Times New Roman" w:hAnsi="Arial" w:cs="Arial"/>
          <w:color w:val="222222"/>
          <w:sz w:val="24"/>
          <w:szCs w:val="24"/>
        </w:rPr>
        <w:t>рольставни</w:t>
      </w:r>
      <w:proofErr w:type="spellEnd"/>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окна с пулестойким стеклом (бронестекло).</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w:t>
      </w:r>
      <w:r w:rsidRPr="0020025D">
        <w:rPr>
          <w:rFonts w:ascii="Arial" w:eastAsia="Times New Roman" w:hAnsi="Arial" w:cs="Arial"/>
          <w:color w:val="222222"/>
          <w:sz w:val="24"/>
          <w:szCs w:val="24"/>
        </w:rPr>
        <w:lastRenderedPageBreak/>
        <w:t>окружающего воздуха, характерных для данной климатической зоны, при прямом воздействии воды, снега, града, песка и других факторов.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Ключи от замков на оконных решетках и дверях запасных выходов хранятся в помещении, оборудованном охранной сигнализацией.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20. </w:t>
      </w:r>
      <w:proofErr w:type="gramStart"/>
      <w:r w:rsidRPr="0020025D">
        <w:rPr>
          <w:rFonts w:ascii="Arial" w:eastAsia="Times New Roman" w:hAnsi="Arial" w:cs="Arial"/>
          <w:color w:val="222222"/>
          <w:sz w:val="24"/>
          <w:szCs w:val="24"/>
        </w:rP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Водопропуски</w:t>
      </w:r>
      <w:proofErr w:type="spellEnd"/>
      <w:r w:rsidRPr="0020025D">
        <w:rPr>
          <w:rFonts w:ascii="Arial" w:eastAsia="Times New Roman" w:hAnsi="Arial" w:cs="Arial"/>
          <w:color w:val="222222"/>
          <w:sz w:val="24"/>
          <w:szCs w:val="24"/>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22. Специальные помещения должны иметь капитальные стены, прочные потолочные перекрытия и пол.</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Вход в специальное помещение защищается двойной металлической дверью (</w:t>
      </w:r>
      <w:proofErr w:type="gramStart"/>
      <w:r w:rsidRPr="0020025D">
        <w:rPr>
          <w:rFonts w:ascii="Arial" w:eastAsia="Times New Roman" w:hAnsi="Arial" w:cs="Arial"/>
          <w:color w:val="222222"/>
          <w:sz w:val="24"/>
          <w:szCs w:val="24"/>
        </w:rPr>
        <w:t>наружная</w:t>
      </w:r>
      <w:proofErr w:type="gramEnd"/>
      <w:r w:rsidRPr="0020025D">
        <w:rPr>
          <w:rFonts w:ascii="Arial" w:eastAsia="Times New Roman" w:hAnsi="Arial" w:cs="Arial"/>
          <w:color w:val="222222"/>
          <w:sz w:val="24"/>
          <w:szCs w:val="24"/>
        </w:rPr>
        <w:t xml:space="preserve"> - сплошная, внутренняя - решетчатая).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Наружная дверь запирается на два врезных замка или на два врезных замка раннего реагирования.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Внутренняя решетчатая дверь запирается на врезной замок.</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Абзац утратил силу. - Постановление Правительства РФ от 14.10.2016 N </w:t>
      </w:r>
      <w:hyperlink r:id="rId9" w:history="1">
        <w:r w:rsidRPr="0020025D">
          <w:rPr>
            <w:rFonts w:ascii="inherit" w:eastAsia="Times New Roman" w:hAnsi="inherit" w:cs="Arial"/>
            <w:color w:val="1B6DFD"/>
            <w:sz w:val="24"/>
            <w:szCs w:val="24"/>
          </w:rPr>
          <w:t>1040</w:t>
        </w:r>
      </w:hyperlink>
      <w:r w:rsidRPr="0020025D">
        <w:rPr>
          <w:rFonts w:ascii="Arial" w:eastAsia="Times New Roman" w:hAnsi="Arial" w:cs="Arial"/>
          <w:color w:val="222222"/>
          <w:sz w:val="24"/>
          <w:szCs w:val="24"/>
        </w:rPr>
        <w:t>.</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 xml:space="preserve">23. </w:t>
      </w:r>
      <w:proofErr w:type="gramStart"/>
      <w:r w:rsidRPr="0020025D">
        <w:rPr>
          <w:rFonts w:ascii="Arial" w:eastAsia="Times New Roman" w:hAnsi="Arial" w:cs="Arial"/>
          <w:color w:val="222222"/>
          <w:sz w:val="24"/>
          <w:szCs w:val="24"/>
        </w:rPr>
        <w:t xml:space="preserve">Минимально необходимый состав средств инженерно-технической </w:t>
      </w:r>
      <w:proofErr w:type="spellStart"/>
      <w:r w:rsidRPr="0020025D">
        <w:rPr>
          <w:rFonts w:ascii="Arial" w:eastAsia="Times New Roman" w:hAnsi="Arial" w:cs="Arial"/>
          <w:color w:val="222222"/>
          <w:sz w:val="24"/>
          <w:szCs w:val="24"/>
        </w:rPr>
        <w:t>укрепленности</w:t>
      </w:r>
      <w:proofErr w:type="spellEnd"/>
      <w:r w:rsidRPr="0020025D">
        <w:rPr>
          <w:rFonts w:ascii="Arial" w:eastAsia="Times New Roman" w:hAnsi="Arial" w:cs="Arial"/>
          <w:color w:val="222222"/>
          <w:sz w:val="24"/>
          <w:szCs w:val="24"/>
        </w:rPr>
        <w:t xml:space="preserve"> объектов (территорий) в зависимости от присвоенной объектам (территориям) категории включает в себя:</w:t>
      </w:r>
      <w:proofErr w:type="gramEnd"/>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на объектах (территориях) категории 1:</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ограждение периметра объекта (территории) 4-го класса защиты;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ворота, калитки 4-го класса защиты;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контрольно-пропускные пункты;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конструкции 4-го класса защиты для наружных входных дверей;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конструкции 4-го класса защиты для дверей в специальные и режимные помещения, в комнаты для хранения оружия и кассы;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2-го класса защиты для оконных проемов второго этажа и выше, выходящих на охраняемую территорию;</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4-го класса защиты для оконных проемов специальных помещений;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противотаранные</w:t>
      </w:r>
      <w:proofErr w:type="spellEnd"/>
      <w:r w:rsidRPr="0020025D">
        <w:rPr>
          <w:rFonts w:ascii="Arial" w:eastAsia="Times New Roman" w:hAnsi="Arial" w:cs="Arial"/>
          <w:color w:val="222222"/>
          <w:sz w:val="24"/>
          <w:szCs w:val="24"/>
        </w:rPr>
        <w:t xml:space="preserve"> устройства (при наличии охраняемой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на объектах (территориях) категории 2:</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ограждение периметра объекта (территории) не ниже 3-го класса защиты;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ворота, калитки не ниже 3-го класса защиты;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контрольно-пропускные пункты;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конструкции не ниже 3-го класса защиты для наружных входных дверей;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конструкции 4-го класса защиты для дверей в специальные и режимные помещения, в комнаты для хранения оружия и кассы;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2-го класса защиты для оконных проемов второго этажа и выше, выходящих на охраняемую территорию;</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3-го класса защиты для оконных проемов специальных помещений;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противотаранные</w:t>
      </w:r>
      <w:proofErr w:type="spellEnd"/>
      <w:r w:rsidRPr="0020025D">
        <w:rPr>
          <w:rFonts w:ascii="Arial" w:eastAsia="Times New Roman" w:hAnsi="Arial" w:cs="Arial"/>
          <w:color w:val="222222"/>
          <w:sz w:val="24"/>
          <w:szCs w:val="24"/>
        </w:rPr>
        <w:t xml:space="preserve"> устройства (при наличии охраняемой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на объектах (территориях) категории 3:</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ограждение периметра объекта (территории) не ниже 3-го класса защиты;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ворота, калитки не ниже 3-го класса защиты;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контрольно-пропускные пункты;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конструкции не ниже 3-го класса защиты для наружных входных дверей;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дверные конструкции 4-го класса защиты для дверей в специальные и режимные помещения, в комнаты для хранения оружия и кассы;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2-го класса защиты для оконных проемов второго этажа и выше, выходящих на охраняемую территорию;</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оконные конструкции не ниже 3-го класса защиты для оконных проемов специальных помещений;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противотаранные</w:t>
      </w:r>
      <w:proofErr w:type="spellEnd"/>
      <w:r w:rsidRPr="0020025D">
        <w:rPr>
          <w:rFonts w:ascii="Arial" w:eastAsia="Times New Roman" w:hAnsi="Arial" w:cs="Arial"/>
          <w:color w:val="222222"/>
          <w:sz w:val="24"/>
          <w:szCs w:val="24"/>
        </w:rPr>
        <w:t xml:space="preserve"> устройства (при наличии охраняемой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sidRPr="0020025D">
        <w:rPr>
          <w:rFonts w:ascii="Arial" w:eastAsia="Times New Roman" w:hAnsi="Arial" w:cs="Arial"/>
          <w:color w:val="222222"/>
          <w:sz w:val="24"/>
          <w:szCs w:val="24"/>
        </w:rPr>
        <w:t>укрепленности</w:t>
      </w:r>
      <w:proofErr w:type="spellEnd"/>
      <w:r w:rsidRPr="0020025D">
        <w:rPr>
          <w:rFonts w:ascii="Arial" w:eastAsia="Times New Roman" w:hAnsi="Arial" w:cs="Arial"/>
          <w:color w:val="222222"/>
          <w:sz w:val="24"/>
          <w:szCs w:val="24"/>
        </w:rPr>
        <w:t xml:space="preserve"> более низких классов защиты. К таким объективным факторам относятся: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строительство или реконструкция объекта (территории) в особых климатических зонах (вечная мерзлота, пустыни, лесные массивы);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значительная протяженность периметра охраняемой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rsidRPr="0020025D">
        <w:rPr>
          <w:rFonts w:ascii="Arial" w:eastAsia="Times New Roman" w:hAnsi="Arial" w:cs="Arial"/>
          <w:color w:val="222222"/>
          <w:sz w:val="24"/>
          <w:szCs w:val="24"/>
        </w:rPr>
        <w:t>планировочных решений</w:t>
      </w:r>
      <w:proofErr w:type="gramEnd"/>
      <w:r w:rsidRPr="0020025D">
        <w:rPr>
          <w:rFonts w:ascii="Arial" w:eastAsia="Times New Roman" w:hAnsi="Arial" w:cs="Arial"/>
          <w:color w:val="222222"/>
          <w:sz w:val="24"/>
          <w:szCs w:val="24"/>
        </w:rPr>
        <w:t xml:space="preserve"> развития региона, области, города.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25. В случаях, указанных в пункте 24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II. Технические средства охраны объектов (территорий)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w:t>
      </w:r>
      <w:proofErr w:type="spellStart"/>
      <w:r w:rsidRPr="0020025D">
        <w:rPr>
          <w:rFonts w:ascii="Arial" w:eastAsia="Times New Roman" w:hAnsi="Arial" w:cs="Arial"/>
          <w:color w:val="222222"/>
          <w:sz w:val="24"/>
          <w:szCs w:val="24"/>
        </w:rPr>
        <w:t>x</w:t>
      </w:r>
      <w:proofErr w:type="spellEnd"/>
      <w:r w:rsidRPr="0020025D">
        <w:rPr>
          <w:rFonts w:ascii="Arial" w:eastAsia="Times New Roman" w:hAnsi="Arial" w:cs="Arial"/>
          <w:color w:val="222222"/>
          <w:sz w:val="24"/>
          <w:szCs w:val="24"/>
        </w:rPr>
        <w:t xml:space="preserve"> 200 миллиметров, а также стены, перекрытия и перегородки, за которыми размещаются помещения других собственников.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Вторым рубежом охранной сигнализации защищаются объемы помещений на "проникновение" с помощью объемных </w:t>
      </w:r>
      <w:proofErr w:type="spellStart"/>
      <w:r w:rsidRPr="0020025D">
        <w:rPr>
          <w:rFonts w:ascii="Arial" w:eastAsia="Times New Roman" w:hAnsi="Arial" w:cs="Arial"/>
          <w:color w:val="222222"/>
          <w:sz w:val="24"/>
          <w:szCs w:val="24"/>
        </w:rPr>
        <w:t>извещателей</w:t>
      </w:r>
      <w:proofErr w:type="spellEnd"/>
      <w:r w:rsidRPr="0020025D">
        <w:rPr>
          <w:rFonts w:ascii="Arial" w:eastAsia="Times New Roman" w:hAnsi="Arial" w:cs="Arial"/>
          <w:color w:val="222222"/>
          <w:sz w:val="24"/>
          <w:szCs w:val="24"/>
        </w:rPr>
        <w:t xml:space="preserve"> различного принципа действия.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31. Для передачи тревожных извещений объект (территория) оборудуется устройствами тревожной сигнализации (механическими кнопками, </w:t>
      </w:r>
      <w:proofErr w:type="spellStart"/>
      <w:r w:rsidRPr="0020025D">
        <w:rPr>
          <w:rFonts w:ascii="Arial" w:eastAsia="Times New Roman" w:hAnsi="Arial" w:cs="Arial"/>
          <w:color w:val="222222"/>
          <w:sz w:val="24"/>
          <w:szCs w:val="24"/>
        </w:rPr>
        <w:t>радиокнопками</w:t>
      </w:r>
      <w:proofErr w:type="spellEnd"/>
      <w:r w:rsidRPr="0020025D">
        <w:rPr>
          <w:rFonts w:ascii="Arial" w:eastAsia="Times New Roman" w:hAnsi="Arial" w:cs="Arial"/>
          <w:color w:val="222222"/>
          <w:sz w:val="24"/>
          <w:szCs w:val="24"/>
        </w:rPr>
        <w:t xml:space="preserve">, </w:t>
      </w:r>
      <w:proofErr w:type="spellStart"/>
      <w:r w:rsidRPr="0020025D">
        <w:rPr>
          <w:rFonts w:ascii="Arial" w:eastAsia="Times New Roman" w:hAnsi="Arial" w:cs="Arial"/>
          <w:color w:val="222222"/>
          <w:sz w:val="24"/>
          <w:szCs w:val="24"/>
        </w:rPr>
        <w:t>радиобрелоками</w:t>
      </w:r>
      <w:proofErr w:type="spellEnd"/>
      <w:r w:rsidRPr="0020025D">
        <w:rPr>
          <w:rFonts w:ascii="Arial" w:eastAsia="Times New Roman" w:hAnsi="Arial" w:cs="Arial"/>
          <w:color w:val="222222"/>
          <w:sz w:val="24"/>
          <w:szCs w:val="24"/>
        </w:rPr>
        <w:t>, педалями). Ручные и ножные устройства тревожной сигнализации устанавливаются скрытно.</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32. Система контроля и управления доступом должна обеспечивать:</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защиту от несанкционированного доступа на охраняемый объект (помещение, зону) в режиме снятия его с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контроль и учет доступа работников (посетителей) на охраняемый объект (помещение, зону) в режиме снятия его с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возможность интеграции с системами охранной сигнализации и охранного телевидения;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д</w:t>
      </w:r>
      <w:proofErr w:type="spellEnd"/>
      <w:r w:rsidRPr="0020025D">
        <w:rPr>
          <w:rFonts w:ascii="Arial" w:eastAsia="Times New Roman" w:hAnsi="Arial" w:cs="Arial"/>
          <w:color w:val="222222"/>
          <w:sz w:val="24"/>
          <w:szCs w:val="24"/>
        </w:rPr>
        <w:t>) возможность непрерывной работы с учетом проведения регламентного технического обслуживания.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33. Преграждающие устройства системы контроля и управления доступом должны иметь:</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защиту от прохода через них одновременно 2 или более человек;</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возможность механического аварийного открывания в случае пропадания электропитания или возникновения чрезвычайных ситуаций.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Считывающие устройства защищаются от манипулирования путем перебора или подбора идентификационных признаков.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35. Системы досмотра должны обеспечивать:</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надежное обнаружение объектов поиска;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помехозащищенность от внешних источников электромагнитных излучений;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эффективную биологическую защиту, допускающую нахождение оператора в непосредственной близости от рентгеновского аппарата;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специальное конструктивное решение, исключающее действие комплекса на компьютеры и средства связи;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д</w:t>
      </w:r>
      <w:proofErr w:type="spellEnd"/>
      <w:r w:rsidRPr="0020025D">
        <w:rPr>
          <w:rFonts w:ascii="Arial" w:eastAsia="Times New Roman" w:hAnsi="Arial" w:cs="Arial"/>
          <w:color w:val="222222"/>
          <w:sz w:val="24"/>
          <w:szCs w:val="24"/>
        </w:rPr>
        <w:t>) безопасность воздействия на человека и окружающую среду;</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е) возможность интеграции с системами охранной сигнализации, контроля и управления доступом, охранного телевидения;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ж) экологическую безопасность и электромагнитную совместимость.</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37. Система охранного телевидения должна обеспечивать:</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разграничение полномочий доступа к управлению системой в целях предотвращения несанкционированных действий;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оперативный доступ к видеозаписи и видеоархиву путем установления времени, даты и идентификатора телекамеры;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в) </w:t>
      </w:r>
      <w:proofErr w:type="spellStart"/>
      <w:r w:rsidRPr="0020025D">
        <w:rPr>
          <w:rFonts w:ascii="Arial" w:eastAsia="Times New Roman" w:hAnsi="Arial" w:cs="Arial"/>
          <w:color w:val="222222"/>
          <w:sz w:val="24"/>
          <w:szCs w:val="24"/>
        </w:rPr>
        <w:t>видеоверификацию</w:t>
      </w:r>
      <w:proofErr w:type="spellEnd"/>
      <w:r w:rsidRPr="0020025D">
        <w:rPr>
          <w:rFonts w:ascii="Arial" w:eastAsia="Times New Roman" w:hAnsi="Arial" w:cs="Arial"/>
          <w:color w:val="222222"/>
          <w:sz w:val="24"/>
          <w:szCs w:val="24"/>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прямое видеонаблюдение оператором (дежурным) зоны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д</w:t>
      </w:r>
      <w:proofErr w:type="spellEnd"/>
      <w:r w:rsidRPr="0020025D">
        <w:rPr>
          <w:rFonts w:ascii="Arial" w:eastAsia="Times New Roman" w:hAnsi="Arial" w:cs="Arial"/>
          <w:color w:val="222222"/>
          <w:sz w:val="24"/>
          <w:szCs w:val="24"/>
        </w:rPr>
        <w:t>) запись видеоинформации в архив для последующего анализа состояния охраняемого объекта (зоны), тревожных ситуаций, идентификации нарушителей;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ж) возможность интеграции с системами охранной сигнализации, контроля и управления доступом.</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38. Видеокамеры системы охранного телевидения должны работать в непрерывном режиме.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39. Устройства видеозаписи должны обеспечивать запись и хранение видеоинформации в следующих режимах:</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непрерывная видеозапись в реальном времени;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б) видеозапись отдельных фрагментов или видеокадров по срабатыванию охранных </w:t>
      </w:r>
      <w:proofErr w:type="spellStart"/>
      <w:r w:rsidRPr="0020025D">
        <w:rPr>
          <w:rFonts w:ascii="Arial" w:eastAsia="Times New Roman" w:hAnsi="Arial" w:cs="Arial"/>
          <w:color w:val="222222"/>
          <w:sz w:val="24"/>
          <w:szCs w:val="24"/>
        </w:rPr>
        <w:t>извещателей</w:t>
      </w:r>
      <w:proofErr w:type="spellEnd"/>
      <w:r w:rsidRPr="0020025D">
        <w:rPr>
          <w:rFonts w:ascii="Arial" w:eastAsia="Times New Roman" w:hAnsi="Arial" w:cs="Arial"/>
          <w:color w:val="222222"/>
          <w:sz w:val="24"/>
          <w:szCs w:val="24"/>
        </w:rPr>
        <w:t>, по детектору движения или по заданному времени.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40. Режим записи и время хранения видеоинформации должны устанавливаться в зависимости от условий и режима охраны объекта.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sidRPr="0020025D">
        <w:rPr>
          <w:rFonts w:ascii="Arial" w:eastAsia="Times New Roman" w:hAnsi="Arial" w:cs="Arial"/>
          <w:color w:val="222222"/>
          <w:sz w:val="24"/>
          <w:szCs w:val="24"/>
        </w:rPr>
        <w:t>предтревожной</w:t>
      </w:r>
      <w:proofErr w:type="spellEnd"/>
      <w:r w:rsidRPr="0020025D">
        <w:rPr>
          <w:rFonts w:ascii="Arial" w:eastAsia="Times New Roman" w:hAnsi="Arial" w:cs="Arial"/>
          <w:color w:val="222222"/>
          <w:sz w:val="24"/>
          <w:szCs w:val="24"/>
        </w:rPr>
        <w:t xml:space="preserve"> ситуации".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41. Система оповещения должна обеспечивать:</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подачу звуковых и (или) световых сигналов в здания, помещения, на участки объекта (территории) с постоянным или временным пребыванием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возможность выдачи речевых сообщений в автоматическом режиме и в ручном режиме через микрофон;</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автоматический переход на электропитание от резервного источника.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42. Количество </w:t>
      </w:r>
      <w:proofErr w:type="spellStart"/>
      <w:r w:rsidRPr="0020025D">
        <w:rPr>
          <w:rFonts w:ascii="Arial" w:eastAsia="Times New Roman" w:hAnsi="Arial" w:cs="Arial"/>
          <w:color w:val="222222"/>
          <w:sz w:val="24"/>
          <w:szCs w:val="24"/>
        </w:rPr>
        <w:t>оповещателей</w:t>
      </w:r>
      <w:proofErr w:type="spellEnd"/>
      <w:r w:rsidRPr="0020025D">
        <w:rPr>
          <w:rFonts w:ascii="Arial" w:eastAsia="Times New Roman" w:hAnsi="Arial" w:cs="Arial"/>
          <w:color w:val="222222"/>
          <w:sz w:val="24"/>
          <w:szCs w:val="24"/>
        </w:rPr>
        <w:t>, их мощность должны обеспечивать необходимую слышимость во всех местах постоянного или временного пребывания людей.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Оповещатели</w:t>
      </w:r>
      <w:proofErr w:type="spellEnd"/>
      <w:r w:rsidRPr="0020025D">
        <w:rPr>
          <w:rFonts w:ascii="Arial" w:eastAsia="Times New Roman" w:hAnsi="Arial" w:cs="Arial"/>
          <w:color w:val="222222"/>
          <w:sz w:val="24"/>
          <w:szCs w:val="24"/>
        </w:rPr>
        <w:t xml:space="preserve"> не должны иметь регуляторов громкости и разъемных соединений.</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Управление системой оповещения должно осуществляться из специального помещения.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43. Система охранного освещения должна обеспечивать:</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ручное управление работой освещения из помещения контрольно-пропускного пункта или помещения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совместимость с техническими средствами охранной сигнализации и охранного телевидения;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непрерывность работы освещения на контрольно-пропускном пункте, в помещениях и на постах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44. Сеть аварийного освещения должна автоматически переходить на питание от резервного источника.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sidRPr="0020025D">
        <w:rPr>
          <w:rFonts w:ascii="Arial" w:eastAsia="Times New Roman" w:hAnsi="Arial" w:cs="Arial"/>
          <w:color w:val="222222"/>
          <w:sz w:val="24"/>
          <w:szCs w:val="24"/>
        </w:rPr>
        <w:t>периметральных</w:t>
      </w:r>
      <w:proofErr w:type="spellEnd"/>
      <w:r w:rsidRPr="0020025D">
        <w:rPr>
          <w:rFonts w:ascii="Arial" w:eastAsia="Times New Roman" w:hAnsi="Arial" w:cs="Arial"/>
          <w:color w:val="222222"/>
          <w:sz w:val="24"/>
          <w:szCs w:val="24"/>
        </w:rPr>
        <w:t xml:space="preserve"> </w:t>
      </w:r>
      <w:proofErr w:type="spellStart"/>
      <w:r w:rsidRPr="0020025D">
        <w:rPr>
          <w:rFonts w:ascii="Arial" w:eastAsia="Times New Roman" w:hAnsi="Arial" w:cs="Arial"/>
          <w:color w:val="222222"/>
          <w:sz w:val="24"/>
          <w:szCs w:val="24"/>
        </w:rPr>
        <w:t>извещателей</w:t>
      </w:r>
      <w:proofErr w:type="spellEnd"/>
      <w:r w:rsidRPr="0020025D">
        <w:rPr>
          <w:rFonts w:ascii="Arial" w:eastAsia="Times New Roman" w:hAnsi="Arial" w:cs="Arial"/>
          <w:color w:val="222222"/>
          <w:sz w:val="24"/>
          <w:szCs w:val="24"/>
        </w:rPr>
        <w:t xml:space="preserve"> системы охранной сигнализации.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20025D" w:rsidRPr="0020025D" w:rsidRDefault="0020025D" w:rsidP="0020025D">
      <w:pPr>
        <w:shd w:val="clear" w:color="auto" w:fill="FFFFFF"/>
        <w:spacing w:after="0" w:line="240" w:lineRule="auto"/>
        <w:jc w:val="center"/>
        <w:textAlignment w:val="baseline"/>
        <w:rPr>
          <w:rFonts w:ascii="Arial" w:eastAsia="Times New Roman" w:hAnsi="Arial" w:cs="Arial"/>
          <w:b/>
          <w:bCs/>
          <w:color w:val="222222"/>
          <w:sz w:val="24"/>
          <w:szCs w:val="24"/>
        </w:rPr>
      </w:pPr>
      <w:r w:rsidRPr="0020025D">
        <w:rPr>
          <w:rFonts w:ascii="Arial" w:eastAsia="Times New Roman" w:hAnsi="Arial" w:cs="Arial"/>
          <w:b/>
          <w:bCs/>
          <w:color w:val="222222"/>
          <w:sz w:val="24"/>
          <w:szCs w:val="24"/>
        </w:rPr>
        <w:t>III. Инфраструктура физической охраны объектов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(п. 47 в ред. Постановления Правительства РФ от 14.10.2016 N 1040)</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49. В зависимости от места обустройства на контрольно-пропускных пунктах оборудуются: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а) проходная;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б) помещение для хранения и оформления пропусков (карт);</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 камера для хранения личных вещей сотрудников (работников) и посетителей объекта (территории);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г) комната досмотра;</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д</w:t>
      </w:r>
      <w:proofErr w:type="spellEnd"/>
      <w:r w:rsidRPr="0020025D">
        <w:rPr>
          <w:rFonts w:ascii="Arial" w:eastAsia="Times New Roman" w:hAnsi="Arial" w:cs="Arial"/>
          <w:color w:val="222222"/>
          <w:sz w:val="24"/>
          <w:szCs w:val="24"/>
        </w:rPr>
        <w:t>) досмотровая площадка для досмотра транспортных средств;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lastRenderedPageBreak/>
        <w:t>е) помещение (кабина) для сотрудников подразделения охраны и размещения технических средств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ж) комната отдыха и приема пищи для сотрудников подразделения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proofErr w:type="spellStart"/>
      <w:r w:rsidRPr="0020025D">
        <w:rPr>
          <w:rFonts w:ascii="Arial" w:eastAsia="Times New Roman" w:hAnsi="Arial" w:cs="Arial"/>
          <w:color w:val="222222"/>
          <w:sz w:val="24"/>
          <w:szCs w:val="24"/>
        </w:rPr>
        <w:t>з</w:t>
      </w:r>
      <w:proofErr w:type="spellEnd"/>
      <w:r w:rsidRPr="0020025D">
        <w:rPr>
          <w:rFonts w:ascii="Arial" w:eastAsia="Times New Roman" w:hAnsi="Arial" w:cs="Arial"/>
          <w:color w:val="222222"/>
          <w:sz w:val="24"/>
          <w:szCs w:val="24"/>
        </w:rPr>
        <w:t>)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Ограждение транспортного контрольно-пропускного пункта оборудуется средствами охранной сигнализации и системой раннего реагирования.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Для досмотра транспорта снизу и сверху допускается применение средств охранного телевидения.</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20025D" w:rsidRPr="0020025D" w:rsidRDefault="0020025D" w:rsidP="0020025D">
      <w:pPr>
        <w:shd w:val="clear" w:color="auto" w:fill="FFFFFF"/>
        <w:spacing w:after="0" w:line="240" w:lineRule="auto"/>
        <w:jc w:val="both"/>
        <w:textAlignment w:val="baseline"/>
        <w:rPr>
          <w:rFonts w:ascii="Arial" w:eastAsia="Times New Roman" w:hAnsi="Arial" w:cs="Arial"/>
          <w:color w:val="222222"/>
          <w:sz w:val="24"/>
          <w:szCs w:val="24"/>
        </w:rPr>
      </w:pPr>
      <w:r w:rsidRPr="0020025D">
        <w:rPr>
          <w:rFonts w:ascii="Arial" w:eastAsia="Times New Roman" w:hAnsi="Arial" w:cs="Arial"/>
          <w:color w:val="222222"/>
          <w:sz w:val="24"/>
          <w:szCs w:val="24"/>
        </w:rPr>
        <w:t>55. Для патрулирования объектов (территорий) и прилегающей к ним территории, усиления их охраны допускается использование сторожевых собак.</w:t>
      </w:r>
    </w:p>
    <w:sectPr w:rsidR="0020025D" w:rsidRPr="00200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025D"/>
    <w:rsid w:val="00200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002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200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025D"/>
  </w:style>
  <w:style w:type="character" w:styleId="a3">
    <w:name w:val="Hyperlink"/>
    <w:basedOn w:val="a0"/>
    <w:uiPriority w:val="99"/>
    <w:semiHidden/>
    <w:unhideWhenUsed/>
    <w:rsid w:val="0020025D"/>
    <w:rPr>
      <w:color w:val="0000FF"/>
      <w:u w:val="single"/>
    </w:rPr>
  </w:style>
  <w:style w:type="character" w:styleId="a4">
    <w:name w:val="FollowedHyperlink"/>
    <w:basedOn w:val="a0"/>
    <w:uiPriority w:val="99"/>
    <w:semiHidden/>
    <w:unhideWhenUsed/>
    <w:rsid w:val="0020025D"/>
    <w:rPr>
      <w:color w:val="800080"/>
      <w:u w:val="single"/>
    </w:rPr>
  </w:style>
  <w:style w:type="paragraph" w:customStyle="1" w:styleId="pr">
    <w:name w:val="pr"/>
    <w:basedOn w:val="a"/>
    <w:rsid w:val="002002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583362">
      <w:bodyDiv w:val="1"/>
      <w:marLeft w:val="0"/>
      <w:marRight w:val="0"/>
      <w:marTop w:val="0"/>
      <w:marBottom w:val="0"/>
      <w:divBdr>
        <w:top w:val="none" w:sz="0" w:space="0" w:color="auto"/>
        <w:left w:val="none" w:sz="0" w:space="0" w:color="auto"/>
        <w:bottom w:val="none" w:sz="0" w:space="0" w:color="auto"/>
        <w:right w:val="none" w:sz="0" w:space="0" w:color="auto"/>
      </w:divBdr>
      <w:divsChild>
        <w:div w:id="1063913417">
          <w:marLeft w:val="0"/>
          <w:marRight w:val="0"/>
          <w:marTop w:val="0"/>
          <w:marBottom w:val="0"/>
          <w:divBdr>
            <w:top w:val="none" w:sz="0" w:space="0" w:color="auto"/>
            <w:left w:val="none" w:sz="0" w:space="0" w:color="auto"/>
            <w:bottom w:val="none" w:sz="0" w:space="0" w:color="auto"/>
            <w:right w:val="none" w:sz="0" w:space="0" w:color="auto"/>
          </w:divBdr>
        </w:div>
        <w:div w:id="563488326">
          <w:marLeft w:val="0"/>
          <w:marRight w:val="0"/>
          <w:marTop w:val="0"/>
          <w:marBottom w:val="0"/>
          <w:divBdr>
            <w:top w:val="none" w:sz="0" w:space="0" w:color="auto"/>
            <w:left w:val="none" w:sz="0" w:space="0" w:color="auto"/>
            <w:bottom w:val="none" w:sz="0" w:space="0" w:color="auto"/>
            <w:right w:val="none" w:sz="0" w:space="0" w:color="auto"/>
          </w:divBdr>
        </w:div>
        <w:div w:id="1746101196">
          <w:marLeft w:val="0"/>
          <w:marRight w:val="0"/>
          <w:marTop w:val="0"/>
          <w:marBottom w:val="0"/>
          <w:divBdr>
            <w:top w:val="none" w:sz="0" w:space="0" w:color="auto"/>
            <w:left w:val="none" w:sz="0" w:space="0" w:color="auto"/>
            <w:bottom w:val="none" w:sz="0" w:space="0" w:color="auto"/>
            <w:right w:val="none" w:sz="0" w:space="0" w:color="auto"/>
          </w:divBdr>
        </w:div>
        <w:div w:id="1082264917">
          <w:marLeft w:val="0"/>
          <w:marRight w:val="0"/>
          <w:marTop w:val="0"/>
          <w:marBottom w:val="0"/>
          <w:divBdr>
            <w:top w:val="none" w:sz="0" w:space="0" w:color="auto"/>
            <w:left w:val="none" w:sz="0" w:space="0" w:color="auto"/>
            <w:bottom w:val="none" w:sz="0" w:space="0" w:color="auto"/>
            <w:right w:val="none" w:sz="0" w:space="0" w:color="auto"/>
          </w:divBdr>
        </w:div>
        <w:div w:id="2085833585">
          <w:marLeft w:val="0"/>
          <w:marRight w:val="0"/>
          <w:marTop w:val="0"/>
          <w:marBottom w:val="0"/>
          <w:divBdr>
            <w:top w:val="none" w:sz="0" w:space="0" w:color="auto"/>
            <w:left w:val="none" w:sz="0" w:space="0" w:color="auto"/>
            <w:bottom w:val="none" w:sz="0" w:space="0" w:color="auto"/>
            <w:right w:val="none" w:sz="0" w:space="0" w:color="auto"/>
          </w:divBdr>
        </w:div>
        <w:div w:id="1556500344">
          <w:marLeft w:val="0"/>
          <w:marRight w:val="0"/>
          <w:marTop w:val="0"/>
          <w:marBottom w:val="0"/>
          <w:divBdr>
            <w:top w:val="none" w:sz="0" w:space="0" w:color="auto"/>
            <w:left w:val="none" w:sz="0" w:space="0" w:color="auto"/>
            <w:bottom w:val="none" w:sz="0" w:space="0" w:color="auto"/>
            <w:right w:val="none" w:sz="0" w:space="0" w:color="auto"/>
          </w:divBdr>
        </w:div>
        <w:div w:id="1537156093">
          <w:marLeft w:val="0"/>
          <w:marRight w:val="0"/>
          <w:marTop w:val="0"/>
          <w:marBottom w:val="0"/>
          <w:divBdr>
            <w:top w:val="none" w:sz="0" w:space="0" w:color="auto"/>
            <w:left w:val="none" w:sz="0" w:space="0" w:color="auto"/>
            <w:bottom w:val="none" w:sz="0" w:space="0" w:color="auto"/>
            <w:right w:val="none" w:sz="0" w:space="0" w:color="auto"/>
          </w:divBdr>
        </w:div>
        <w:div w:id="918951828">
          <w:marLeft w:val="0"/>
          <w:marRight w:val="0"/>
          <w:marTop w:val="0"/>
          <w:marBottom w:val="0"/>
          <w:divBdr>
            <w:top w:val="none" w:sz="0" w:space="0" w:color="auto"/>
            <w:left w:val="none" w:sz="0" w:space="0" w:color="auto"/>
            <w:bottom w:val="none" w:sz="0" w:space="0" w:color="auto"/>
            <w:right w:val="none" w:sz="0" w:space="0" w:color="auto"/>
          </w:divBdr>
        </w:div>
        <w:div w:id="91362832">
          <w:marLeft w:val="0"/>
          <w:marRight w:val="0"/>
          <w:marTop w:val="0"/>
          <w:marBottom w:val="0"/>
          <w:divBdr>
            <w:top w:val="none" w:sz="0" w:space="0" w:color="auto"/>
            <w:left w:val="none" w:sz="0" w:space="0" w:color="auto"/>
            <w:bottom w:val="none" w:sz="0" w:space="0" w:color="auto"/>
            <w:right w:val="none" w:sz="0" w:space="0" w:color="auto"/>
          </w:divBdr>
        </w:div>
        <w:div w:id="1999461805">
          <w:marLeft w:val="0"/>
          <w:marRight w:val="0"/>
          <w:marTop w:val="0"/>
          <w:marBottom w:val="0"/>
          <w:divBdr>
            <w:top w:val="none" w:sz="0" w:space="0" w:color="auto"/>
            <w:left w:val="none" w:sz="0" w:space="0" w:color="auto"/>
            <w:bottom w:val="none" w:sz="0" w:space="0" w:color="auto"/>
            <w:right w:val="none" w:sz="0" w:space="0" w:color="auto"/>
          </w:divBdr>
        </w:div>
        <w:div w:id="1566256320">
          <w:marLeft w:val="0"/>
          <w:marRight w:val="0"/>
          <w:marTop w:val="0"/>
          <w:marBottom w:val="0"/>
          <w:divBdr>
            <w:top w:val="none" w:sz="0" w:space="0" w:color="auto"/>
            <w:left w:val="none" w:sz="0" w:space="0" w:color="auto"/>
            <w:bottom w:val="none" w:sz="0" w:space="0" w:color="auto"/>
            <w:right w:val="none" w:sz="0" w:space="0" w:color="auto"/>
          </w:divBdr>
        </w:div>
        <w:div w:id="1376927511">
          <w:marLeft w:val="0"/>
          <w:marRight w:val="0"/>
          <w:marTop w:val="0"/>
          <w:marBottom w:val="0"/>
          <w:divBdr>
            <w:top w:val="none" w:sz="0" w:space="0" w:color="auto"/>
            <w:left w:val="none" w:sz="0" w:space="0" w:color="auto"/>
            <w:bottom w:val="none" w:sz="0" w:space="0" w:color="auto"/>
            <w:right w:val="none" w:sz="0" w:space="0" w:color="auto"/>
          </w:divBdr>
        </w:div>
        <w:div w:id="1818179141">
          <w:marLeft w:val="0"/>
          <w:marRight w:val="0"/>
          <w:marTop w:val="0"/>
          <w:marBottom w:val="0"/>
          <w:divBdr>
            <w:top w:val="none" w:sz="0" w:space="0" w:color="auto"/>
            <w:left w:val="none" w:sz="0" w:space="0" w:color="auto"/>
            <w:bottom w:val="none" w:sz="0" w:space="0" w:color="auto"/>
            <w:right w:val="none" w:sz="0" w:space="0" w:color="auto"/>
          </w:divBdr>
        </w:div>
        <w:div w:id="2099011938">
          <w:marLeft w:val="0"/>
          <w:marRight w:val="0"/>
          <w:marTop w:val="0"/>
          <w:marBottom w:val="0"/>
          <w:divBdr>
            <w:top w:val="none" w:sz="0" w:space="0" w:color="auto"/>
            <w:left w:val="none" w:sz="0" w:space="0" w:color="auto"/>
            <w:bottom w:val="none" w:sz="0" w:space="0" w:color="auto"/>
            <w:right w:val="none" w:sz="0" w:space="0" w:color="auto"/>
          </w:divBdr>
        </w:div>
        <w:div w:id="362756489">
          <w:marLeft w:val="0"/>
          <w:marRight w:val="0"/>
          <w:marTop w:val="0"/>
          <w:marBottom w:val="0"/>
          <w:divBdr>
            <w:top w:val="none" w:sz="0" w:space="0" w:color="auto"/>
            <w:left w:val="none" w:sz="0" w:space="0" w:color="auto"/>
            <w:bottom w:val="none" w:sz="0" w:space="0" w:color="auto"/>
            <w:right w:val="none" w:sz="0" w:space="0" w:color="auto"/>
          </w:divBdr>
        </w:div>
        <w:div w:id="1522549440">
          <w:marLeft w:val="0"/>
          <w:marRight w:val="0"/>
          <w:marTop w:val="0"/>
          <w:marBottom w:val="0"/>
          <w:divBdr>
            <w:top w:val="none" w:sz="0" w:space="0" w:color="auto"/>
            <w:left w:val="none" w:sz="0" w:space="0" w:color="auto"/>
            <w:bottom w:val="none" w:sz="0" w:space="0" w:color="auto"/>
            <w:right w:val="none" w:sz="0" w:space="0" w:color="auto"/>
          </w:divBdr>
        </w:div>
        <w:div w:id="1657881048">
          <w:marLeft w:val="0"/>
          <w:marRight w:val="0"/>
          <w:marTop w:val="0"/>
          <w:marBottom w:val="0"/>
          <w:divBdr>
            <w:top w:val="none" w:sz="0" w:space="0" w:color="auto"/>
            <w:left w:val="none" w:sz="0" w:space="0" w:color="auto"/>
            <w:bottom w:val="none" w:sz="0" w:space="0" w:color="auto"/>
            <w:right w:val="none" w:sz="0" w:space="0" w:color="auto"/>
          </w:divBdr>
        </w:div>
        <w:div w:id="520633181">
          <w:marLeft w:val="0"/>
          <w:marRight w:val="0"/>
          <w:marTop w:val="0"/>
          <w:marBottom w:val="0"/>
          <w:divBdr>
            <w:top w:val="none" w:sz="0" w:space="0" w:color="auto"/>
            <w:left w:val="none" w:sz="0" w:space="0" w:color="auto"/>
            <w:bottom w:val="none" w:sz="0" w:space="0" w:color="auto"/>
            <w:right w:val="none" w:sz="0" w:space="0" w:color="auto"/>
          </w:divBdr>
        </w:div>
        <w:div w:id="1729454693">
          <w:marLeft w:val="0"/>
          <w:marRight w:val="0"/>
          <w:marTop w:val="0"/>
          <w:marBottom w:val="0"/>
          <w:divBdr>
            <w:top w:val="none" w:sz="0" w:space="0" w:color="auto"/>
            <w:left w:val="none" w:sz="0" w:space="0" w:color="auto"/>
            <w:bottom w:val="none" w:sz="0" w:space="0" w:color="auto"/>
            <w:right w:val="none" w:sz="0" w:space="0" w:color="auto"/>
          </w:divBdr>
        </w:div>
        <w:div w:id="1571578453">
          <w:marLeft w:val="0"/>
          <w:marRight w:val="0"/>
          <w:marTop w:val="0"/>
          <w:marBottom w:val="0"/>
          <w:divBdr>
            <w:top w:val="none" w:sz="0" w:space="0" w:color="auto"/>
            <w:left w:val="none" w:sz="0" w:space="0" w:color="auto"/>
            <w:bottom w:val="none" w:sz="0" w:space="0" w:color="auto"/>
            <w:right w:val="none" w:sz="0" w:space="0" w:color="auto"/>
          </w:divBdr>
        </w:div>
        <w:div w:id="2099019229">
          <w:marLeft w:val="0"/>
          <w:marRight w:val="0"/>
          <w:marTop w:val="0"/>
          <w:marBottom w:val="0"/>
          <w:divBdr>
            <w:top w:val="none" w:sz="0" w:space="0" w:color="auto"/>
            <w:left w:val="none" w:sz="0" w:space="0" w:color="auto"/>
            <w:bottom w:val="none" w:sz="0" w:space="0" w:color="auto"/>
            <w:right w:val="none" w:sz="0" w:space="0" w:color="auto"/>
          </w:divBdr>
        </w:div>
        <w:div w:id="956444311">
          <w:marLeft w:val="0"/>
          <w:marRight w:val="0"/>
          <w:marTop w:val="0"/>
          <w:marBottom w:val="0"/>
          <w:divBdr>
            <w:top w:val="none" w:sz="0" w:space="0" w:color="auto"/>
            <w:left w:val="none" w:sz="0" w:space="0" w:color="auto"/>
            <w:bottom w:val="none" w:sz="0" w:space="0" w:color="auto"/>
            <w:right w:val="none" w:sz="0" w:space="0" w:color="auto"/>
          </w:divBdr>
        </w:div>
        <w:div w:id="1676036860">
          <w:marLeft w:val="0"/>
          <w:marRight w:val="0"/>
          <w:marTop w:val="0"/>
          <w:marBottom w:val="0"/>
          <w:divBdr>
            <w:top w:val="none" w:sz="0" w:space="0" w:color="auto"/>
            <w:left w:val="none" w:sz="0" w:space="0" w:color="auto"/>
            <w:bottom w:val="none" w:sz="0" w:space="0" w:color="auto"/>
            <w:right w:val="none" w:sz="0" w:space="0" w:color="auto"/>
          </w:divBdr>
        </w:div>
        <w:div w:id="900750685">
          <w:marLeft w:val="0"/>
          <w:marRight w:val="0"/>
          <w:marTop w:val="0"/>
          <w:marBottom w:val="0"/>
          <w:divBdr>
            <w:top w:val="none" w:sz="0" w:space="0" w:color="auto"/>
            <w:left w:val="none" w:sz="0" w:space="0" w:color="auto"/>
            <w:bottom w:val="none" w:sz="0" w:space="0" w:color="auto"/>
            <w:right w:val="none" w:sz="0" w:space="0" w:color="auto"/>
          </w:divBdr>
        </w:div>
        <w:div w:id="1529560420">
          <w:marLeft w:val="0"/>
          <w:marRight w:val="0"/>
          <w:marTop w:val="0"/>
          <w:marBottom w:val="0"/>
          <w:divBdr>
            <w:top w:val="none" w:sz="0" w:space="0" w:color="auto"/>
            <w:left w:val="none" w:sz="0" w:space="0" w:color="auto"/>
            <w:bottom w:val="none" w:sz="0" w:space="0" w:color="auto"/>
            <w:right w:val="none" w:sz="0" w:space="0" w:color="auto"/>
          </w:divBdr>
        </w:div>
        <w:div w:id="77609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president/Ukaz-Prezidenta-RF-ot-14.06.2012-N-851/" TargetMode="External"/><Relationship Id="rId3" Type="http://schemas.openxmlformats.org/officeDocument/2006/relationships/webSettings" Target="webSettings.xml"/><Relationship Id="rId7" Type="http://schemas.openxmlformats.org/officeDocument/2006/relationships/hyperlink" Target="http://rulaws.ru/goverment/Postanovlenie-Pravitelstva-RF-ot-21.05.2007-N-3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president/Ukaz-Prezidenta-RF-ot-14.06.2012-N-851/" TargetMode="External"/><Relationship Id="rId11" Type="http://schemas.openxmlformats.org/officeDocument/2006/relationships/theme" Target="theme/theme1.xml"/><Relationship Id="rId5" Type="http://schemas.openxmlformats.org/officeDocument/2006/relationships/hyperlink" Target="http://rulaws.ru/president/Ukaz-Prezidenta-RF-ot-14.06.2012-N-851/" TargetMode="External"/><Relationship Id="rId10" Type="http://schemas.openxmlformats.org/officeDocument/2006/relationships/fontTable" Target="fontTable.xml"/><Relationship Id="rId4" Type="http://schemas.openxmlformats.org/officeDocument/2006/relationships/hyperlink" Target="http://rulaws.ru/goverment/Postanovlenie-Pravitelstva-RF-ot-14.10.2016-N-1040/" TargetMode="External"/><Relationship Id="rId9" Type="http://schemas.openxmlformats.org/officeDocument/2006/relationships/hyperlink" Target="http://rulaws.ru/goverment/Postanovlenie-Pravitelstva-RF-ot-14.10.2016-N-1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12408</Words>
  <Characters>70729</Characters>
  <Application>Microsoft Office Word</Application>
  <DocSecurity>0</DocSecurity>
  <Lines>589</Lines>
  <Paragraphs>165</Paragraphs>
  <ScaleCrop>false</ScaleCrop>
  <Company>SPecialiST RePack</Company>
  <LinksUpToDate>false</LinksUpToDate>
  <CharactersWithSpaces>82972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2017-03-20T19:20:00Z</dcterms:created>
  <dcterms:modified xsi:type="dcterms:W3CDTF">2017-03-20T19:24:00Z</dcterms:modified>
</cp:coreProperties>
</file>