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CE74C" w14:textId="239DABF5" w:rsidR="004628D3" w:rsidRDefault="00BB7A1D" w:rsidP="00992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D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4628D3">
        <w:rPr>
          <w:rFonts w:ascii="Times New Roman" w:hAnsi="Times New Roman" w:cs="Times New Roman"/>
          <w:b/>
          <w:sz w:val="24"/>
          <w:szCs w:val="24"/>
        </w:rPr>
        <w:t>:</w:t>
      </w:r>
    </w:p>
    <w:p w14:paraId="68621F9B" w14:textId="72DAA9B2" w:rsidR="00D06B09" w:rsidRDefault="00710E6A" w:rsidP="00992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="00D10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A1D" w:rsidRPr="004628D3">
        <w:rPr>
          <w:rFonts w:ascii="Times New Roman" w:hAnsi="Times New Roman" w:cs="Times New Roman"/>
          <w:b/>
          <w:sz w:val="24"/>
          <w:szCs w:val="24"/>
        </w:rPr>
        <w:t>10</w:t>
      </w:r>
      <w:r w:rsidR="004628D3">
        <w:rPr>
          <w:rFonts w:ascii="Times New Roman" w:hAnsi="Times New Roman" w:cs="Times New Roman"/>
          <w:b/>
          <w:sz w:val="24"/>
          <w:szCs w:val="24"/>
        </w:rPr>
        <w:t>-11 классы</w:t>
      </w:r>
      <w:r w:rsidR="004628D3" w:rsidRPr="004628D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242F">
        <w:rPr>
          <w:rFonts w:ascii="Times New Roman" w:hAnsi="Times New Roman" w:cs="Times New Roman"/>
          <w:b/>
          <w:sz w:val="24"/>
          <w:szCs w:val="24"/>
        </w:rPr>
        <w:t>базов</w:t>
      </w:r>
      <w:r w:rsidR="004628D3" w:rsidRPr="004628D3">
        <w:rPr>
          <w:rFonts w:ascii="Times New Roman" w:hAnsi="Times New Roman" w:cs="Times New Roman"/>
          <w:b/>
          <w:sz w:val="24"/>
          <w:szCs w:val="24"/>
        </w:rPr>
        <w:t>ый уровень)</w:t>
      </w:r>
      <w:r w:rsidR="004628D3">
        <w:rPr>
          <w:rFonts w:ascii="Times New Roman" w:hAnsi="Times New Roman" w:cs="Times New Roman"/>
          <w:b/>
          <w:sz w:val="24"/>
          <w:szCs w:val="24"/>
        </w:rPr>
        <w:t>.</w:t>
      </w:r>
    </w:p>
    <w:p w14:paraId="176364B6" w14:textId="77777777" w:rsidR="00D10004" w:rsidRDefault="00D10004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10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00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D10004">
        <w:rPr>
          <w:rFonts w:ascii="Times New Roman" w:hAnsi="Times New Roman" w:cs="Times New Roman"/>
          <w:sz w:val="24"/>
          <w:szCs w:val="24"/>
        </w:rPr>
        <w:t xml:space="preserve"> 10-11 классы составлена на основе авторской программы  Л. С. Атанасяна, В. Ф. Бутузова, С. Б. Кадомцева и др ., опубликованной в сборнике «Программы общеобразовательных учреждений. Геометрия 10-11 классы – М.: Просвещение, 2009» автор - составитель Т.И.  Бурмистрова .  </w:t>
      </w:r>
    </w:p>
    <w:p w14:paraId="5B1B6711" w14:textId="77777777" w:rsidR="00D10004" w:rsidRPr="00D10004" w:rsidRDefault="00D10004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Авторская программа в</w:t>
      </w:r>
      <w:r w:rsidRPr="00D10004">
        <w:rPr>
          <w:rFonts w:ascii="Times New Roman" w:hAnsi="Times New Roman" w:cs="Times New Roman"/>
          <w:sz w:val="24"/>
          <w:szCs w:val="24"/>
        </w:rPr>
        <w:t xml:space="preserve"> 10 классе </w:t>
      </w:r>
      <w:r>
        <w:rPr>
          <w:rFonts w:ascii="Times New Roman" w:hAnsi="Times New Roman" w:cs="Times New Roman"/>
          <w:sz w:val="24"/>
          <w:szCs w:val="24"/>
        </w:rPr>
        <w:t xml:space="preserve">( II вариант, </w:t>
      </w:r>
      <w:r w:rsidRPr="00D10004">
        <w:rPr>
          <w:rFonts w:ascii="Times New Roman" w:hAnsi="Times New Roman" w:cs="Times New Roman"/>
          <w:sz w:val="24"/>
          <w:szCs w:val="24"/>
        </w:rPr>
        <w:t>2 часа в неделю) рассчитано на 68 часов ( 34 недели). Согласно годовому календарному графику школы занятия ведутся 35 недель.  Данная рабочая программа рассчитана на 70 учебных часов, 2 часа в неделю. Дополнительные 2 часа добавлены в раздел «Заключительное повторение курса геометрии 10 класса».</w:t>
      </w:r>
    </w:p>
    <w:p w14:paraId="454DE5EB" w14:textId="3971F9B5" w:rsidR="00D10004" w:rsidRDefault="00D10004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00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0004">
        <w:rPr>
          <w:rFonts w:ascii="Times New Roman" w:hAnsi="Times New Roman" w:cs="Times New Roman"/>
          <w:sz w:val="24"/>
          <w:szCs w:val="24"/>
        </w:rPr>
        <w:t>Авторская программа по геом</w:t>
      </w:r>
      <w:r>
        <w:rPr>
          <w:rFonts w:ascii="Times New Roman" w:hAnsi="Times New Roman" w:cs="Times New Roman"/>
          <w:sz w:val="24"/>
          <w:szCs w:val="24"/>
        </w:rPr>
        <w:t xml:space="preserve">етрии в 11 классе (II вариант,  </w:t>
      </w:r>
      <w:r w:rsidRPr="00D10004">
        <w:rPr>
          <w:rFonts w:ascii="Times New Roman" w:hAnsi="Times New Roman" w:cs="Times New Roman"/>
          <w:sz w:val="24"/>
          <w:szCs w:val="24"/>
        </w:rPr>
        <w:t>2 часа в неделю)   рассчитана на 68 часов. Изменений внесённых в программу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A540B" w14:textId="5D0138A3" w:rsidR="00D10004" w:rsidRPr="00D10004" w:rsidRDefault="00D10004" w:rsidP="00D10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004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138 часов. В том числе: 10 класс-70</w:t>
      </w:r>
      <w:r w:rsidRPr="00D10004">
        <w:rPr>
          <w:rFonts w:ascii="Times New Roman" w:hAnsi="Times New Roman" w:cs="Times New Roman"/>
          <w:sz w:val="24"/>
          <w:szCs w:val="24"/>
        </w:rPr>
        <w:t xml:space="preserve"> часов, контрол</w:t>
      </w:r>
      <w:r>
        <w:rPr>
          <w:rFonts w:ascii="Times New Roman" w:hAnsi="Times New Roman" w:cs="Times New Roman"/>
          <w:sz w:val="24"/>
          <w:szCs w:val="24"/>
        </w:rPr>
        <w:t>ьных работ-</w:t>
      </w:r>
      <w:r w:rsidR="006508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508C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 11 класс-68 часов, контрольных работ-</w:t>
      </w:r>
      <w:r w:rsidR="006508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0004">
        <w:rPr>
          <w:rFonts w:ascii="Times New Roman" w:hAnsi="Times New Roman" w:cs="Times New Roman"/>
          <w:sz w:val="24"/>
          <w:szCs w:val="24"/>
        </w:rPr>
        <w:t>.</w:t>
      </w:r>
    </w:p>
    <w:p w14:paraId="74D477CA" w14:textId="77777777" w:rsidR="006508C0" w:rsidRPr="006508C0" w:rsidRDefault="006508C0" w:rsidP="006508C0">
      <w:pPr>
        <w:pStyle w:val="1"/>
        <w:rPr>
          <w:b/>
          <w:bCs/>
          <w:i w:val="0"/>
          <w:iCs w:val="0"/>
        </w:rPr>
      </w:pPr>
      <w:r w:rsidRPr="006508C0">
        <w:rPr>
          <w:b/>
          <w:bCs/>
          <w:i w:val="0"/>
          <w:iCs w:val="0"/>
        </w:rPr>
        <w:t>Цели и задачи курса</w:t>
      </w:r>
    </w:p>
    <w:p w14:paraId="160475B9" w14:textId="77777777" w:rsidR="006508C0" w:rsidRDefault="006508C0" w:rsidP="006508C0">
      <w:pPr>
        <w:pStyle w:val="a3"/>
      </w:pPr>
      <w:r>
        <w:t xml:space="preserve">   Изучение геометрии в старшей школе на базовом уровне направлено на достижение следующих целей:</w:t>
      </w:r>
    </w:p>
    <w:p w14:paraId="4424FF11" w14:textId="77777777" w:rsidR="006508C0" w:rsidRPr="006508C0" w:rsidRDefault="006508C0" w:rsidP="006508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6508C0">
        <w:rPr>
          <w:rFonts w:ascii="Times New Roman" w:hAnsi="Times New Roman" w:cs="Times New Roman"/>
          <w:sz w:val="24"/>
          <w:szCs w:val="24"/>
        </w:rPr>
        <w:t>представлений о математике как универсальном языке науки, средстве моделирования явлений и процессов, об идеях и методах математики.</w:t>
      </w:r>
    </w:p>
    <w:p w14:paraId="5A5A063E" w14:textId="77777777" w:rsidR="006508C0" w:rsidRPr="006508C0" w:rsidRDefault="006508C0" w:rsidP="006508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6508C0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деятельности.</w:t>
      </w:r>
    </w:p>
    <w:p w14:paraId="4AAE54E9" w14:textId="77777777" w:rsidR="006508C0" w:rsidRPr="006508C0" w:rsidRDefault="006508C0" w:rsidP="006508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6508C0">
        <w:rPr>
          <w:rFonts w:ascii="Times New Roman" w:hAnsi="Times New Roman" w:cs="Times New Roman"/>
          <w:sz w:val="24"/>
          <w:szCs w:val="24"/>
        </w:rPr>
        <w:t>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</w:t>
      </w:r>
    </w:p>
    <w:p w14:paraId="1CFC4710" w14:textId="77777777" w:rsidR="006508C0" w:rsidRPr="006508C0" w:rsidRDefault="006508C0" w:rsidP="006508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6508C0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14:paraId="153EF12E" w14:textId="77777777" w:rsidR="006508C0" w:rsidRPr="006508C0" w:rsidRDefault="006508C0" w:rsidP="006508C0">
      <w:pPr>
        <w:ind w:left="720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При изучении геометрии решаются следующие задачи:</w:t>
      </w:r>
    </w:p>
    <w:p w14:paraId="2AB72650" w14:textId="77777777" w:rsidR="006508C0" w:rsidRPr="006508C0" w:rsidRDefault="006508C0" w:rsidP="006508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Изучение свойств пространственных тел, формирование умения применять полученные знания для решения практических задач.</w:t>
      </w:r>
    </w:p>
    <w:p w14:paraId="4F45922B" w14:textId="77777777" w:rsidR="006508C0" w:rsidRPr="006508C0" w:rsidRDefault="006508C0" w:rsidP="006508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Совершенствование интеллектуальных и речевых умений путем обогащения математического языка</w:t>
      </w:r>
    </w:p>
    <w:p w14:paraId="3B0563EC" w14:textId="77777777" w:rsidR="006508C0" w:rsidRPr="006508C0" w:rsidRDefault="006508C0" w:rsidP="006508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Развитие логического мышления.</w:t>
      </w:r>
    </w:p>
    <w:p w14:paraId="67F70482" w14:textId="28AAD3A1" w:rsidR="00D10004" w:rsidRPr="006508C0" w:rsidRDefault="006508C0" w:rsidP="006508C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Рабочая программа предусматривает применение на уроках геометрии новых информационных технологий, а именно применение компьютера, мультимедиа проектора, обучающих дисков и т.п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4D941" w14:textId="77777777" w:rsidR="004628D3" w:rsidRPr="006508C0" w:rsidRDefault="004628D3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УМК: </w:t>
      </w:r>
    </w:p>
    <w:p w14:paraId="7A310004" w14:textId="77777777" w:rsidR="006508C0" w:rsidRPr="006508C0" w:rsidRDefault="006508C0" w:rsidP="006508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«Программы общеобразовательных учреждений. Геометрия. 10-11 классы», составитель Т.А.Бурмистрова - М.: Просвещение, 2009 г</w:t>
      </w:r>
    </w:p>
    <w:p w14:paraId="44DA90AA" w14:textId="77777777" w:rsidR="006508C0" w:rsidRPr="006508C0" w:rsidRDefault="006508C0" w:rsidP="006508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«Геометрия,10-11: Учебник для общеобразовательных учреждений», Л.С.Атанасян, В.Ф.Бутузов, С.Б.Кадомцев и др.- М.: Просвещение, 2006-2009 г</w:t>
      </w:r>
    </w:p>
    <w:p w14:paraId="0FECA34D" w14:textId="77777777" w:rsidR="006508C0" w:rsidRPr="006508C0" w:rsidRDefault="006508C0" w:rsidP="006508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«Геометрия: дидактические материалы для 10 класса», Б.Г.Зив - М.: Просвещение, 2007-2009 г</w:t>
      </w:r>
    </w:p>
    <w:p w14:paraId="044176C6" w14:textId="77777777" w:rsidR="006508C0" w:rsidRPr="006508C0" w:rsidRDefault="006508C0" w:rsidP="006508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lastRenderedPageBreak/>
        <w:t>«Изучение геометрии в 10-11 классах», С.М.Саакян, В.Ф.Бутузов - М.: Просвещение, 2008 г</w:t>
      </w:r>
    </w:p>
    <w:p w14:paraId="5E764D70" w14:textId="469B55D5" w:rsidR="006508C0" w:rsidRPr="006508C0" w:rsidRDefault="006508C0" w:rsidP="006508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C0">
        <w:rPr>
          <w:rFonts w:ascii="Times New Roman" w:hAnsi="Times New Roman" w:cs="Times New Roman"/>
          <w:sz w:val="24"/>
          <w:szCs w:val="24"/>
        </w:rPr>
        <w:t>«Задачи по геометрии для 7-11 классов», Б.Г.Зив, В.М.Мейлер, А.Г.Баханский - М.: Просвещение, 2003-2008</w:t>
      </w:r>
    </w:p>
    <w:p w14:paraId="48E8B9FF" w14:textId="53751022" w:rsidR="004628D3" w:rsidRPr="004628D3" w:rsidRDefault="004628D3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D3">
        <w:rPr>
          <w:rFonts w:ascii="Times New Roman" w:hAnsi="Times New Roman" w:cs="Times New Roman"/>
          <w:sz w:val="24"/>
          <w:szCs w:val="24"/>
        </w:rPr>
        <w:tab/>
      </w:r>
    </w:p>
    <w:p w14:paraId="23344C39" w14:textId="0AD551E8" w:rsidR="00BB7A1D" w:rsidRDefault="00BB7A1D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D3">
        <w:rPr>
          <w:rFonts w:ascii="Times New Roman" w:hAnsi="Times New Roman" w:cs="Times New Roman"/>
          <w:sz w:val="24"/>
          <w:szCs w:val="24"/>
        </w:rPr>
        <w:t>Структура программы состоит из: пояснительной записки, требований к уровню подготовк</w:t>
      </w:r>
      <w:r w:rsidR="006508C0">
        <w:rPr>
          <w:rFonts w:ascii="Times New Roman" w:hAnsi="Times New Roman" w:cs="Times New Roman"/>
          <w:sz w:val="24"/>
          <w:szCs w:val="24"/>
        </w:rPr>
        <w:t xml:space="preserve">и </w:t>
      </w:r>
      <w:r w:rsidRPr="004628D3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4628D3" w:rsidRPr="004628D3">
        <w:rPr>
          <w:rFonts w:ascii="Times New Roman" w:hAnsi="Times New Roman" w:cs="Times New Roman"/>
          <w:sz w:val="24"/>
          <w:szCs w:val="24"/>
        </w:rPr>
        <w:t>учебно</w:t>
      </w:r>
      <w:r w:rsidRPr="004628D3">
        <w:rPr>
          <w:rFonts w:ascii="Times New Roman" w:hAnsi="Times New Roman" w:cs="Times New Roman"/>
          <w:sz w:val="24"/>
          <w:szCs w:val="24"/>
        </w:rPr>
        <w:t>-тематического планирования, содержания учебного предмета, форм и средств контроля, перечня учебно-методических средств обучения.</w:t>
      </w:r>
    </w:p>
    <w:p w14:paraId="285CDF5B" w14:textId="77777777" w:rsidR="004628D3" w:rsidRPr="004628D3" w:rsidRDefault="004628D3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165D3" w14:textId="77777777" w:rsidR="00BB7A1D" w:rsidRDefault="00BB7A1D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D3">
        <w:rPr>
          <w:rFonts w:ascii="Times New Roman" w:hAnsi="Times New Roman" w:cs="Times New Roman"/>
          <w:sz w:val="24"/>
          <w:szCs w:val="24"/>
        </w:rPr>
        <w:t>Формы контроля:  контрольные работы</w:t>
      </w:r>
      <w:r w:rsidR="00D10004">
        <w:rPr>
          <w:rFonts w:ascii="Times New Roman" w:hAnsi="Times New Roman" w:cs="Times New Roman"/>
          <w:sz w:val="24"/>
          <w:szCs w:val="24"/>
        </w:rPr>
        <w:t>, самостоятельные работы, тесты, зачёты.</w:t>
      </w:r>
    </w:p>
    <w:p w14:paraId="00DC193C" w14:textId="77777777" w:rsidR="004628D3" w:rsidRPr="004628D3" w:rsidRDefault="004628D3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0D483" w14:textId="2D5E6D52" w:rsidR="00BB7A1D" w:rsidRPr="004628D3" w:rsidRDefault="00BB7A1D" w:rsidP="00D1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D3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D10004">
        <w:rPr>
          <w:rFonts w:ascii="Times New Roman" w:hAnsi="Times New Roman" w:cs="Times New Roman"/>
          <w:sz w:val="24"/>
          <w:szCs w:val="24"/>
        </w:rPr>
        <w:t xml:space="preserve"> </w:t>
      </w:r>
      <w:r w:rsidR="0099242F">
        <w:rPr>
          <w:rFonts w:ascii="Times New Roman" w:hAnsi="Times New Roman" w:cs="Times New Roman"/>
          <w:sz w:val="24"/>
          <w:szCs w:val="24"/>
        </w:rPr>
        <w:t>Петрова Л.И</w:t>
      </w:r>
      <w:r w:rsidR="00D10004">
        <w:rPr>
          <w:rFonts w:ascii="Times New Roman" w:hAnsi="Times New Roman" w:cs="Times New Roman"/>
          <w:sz w:val="24"/>
          <w:szCs w:val="24"/>
        </w:rPr>
        <w:t xml:space="preserve">., </w:t>
      </w:r>
      <w:r w:rsidR="004628D3" w:rsidRPr="004628D3">
        <w:rPr>
          <w:rFonts w:ascii="Times New Roman" w:hAnsi="Times New Roman" w:cs="Times New Roman"/>
          <w:sz w:val="24"/>
          <w:szCs w:val="24"/>
        </w:rPr>
        <w:t>учитель</w:t>
      </w:r>
      <w:r w:rsidRPr="004628D3">
        <w:rPr>
          <w:rFonts w:ascii="Times New Roman" w:hAnsi="Times New Roman" w:cs="Times New Roman"/>
          <w:sz w:val="24"/>
          <w:szCs w:val="24"/>
        </w:rPr>
        <w:t xml:space="preserve"> математики.</w:t>
      </w:r>
    </w:p>
    <w:sectPr w:rsidR="00BB7A1D" w:rsidRPr="0046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6A4E"/>
    <w:multiLevelType w:val="hybridMultilevel"/>
    <w:tmpl w:val="183C2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57EF4"/>
    <w:multiLevelType w:val="hybridMultilevel"/>
    <w:tmpl w:val="5E96F90A"/>
    <w:lvl w:ilvl="0" w:tplc="0419000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5F9F2C9D"/>
    <w:multiLevelType w:val="hybridMultilevel"/>
    <w:tmpl w:val="116E0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A1D"/>
    <w:rsid w:val="00347F7F"/>
    <w:rsid w:val="004628D3"/>
    <w:rsid w:val="006508C0"/>
    <w:rsid w:val="00710E6A"/>
    <w:rsid w:val="0099242F"/>
    <w:rsid w:val="00BB7A1D"/>
    <w:rsid w:val="00D06B09"/>
    <w:rsid w:val="00D1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8A90"/>
  <w15:docId w15:val="{539BB31D-22F3-4446-97C0-AC759F17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08C0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8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6508C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508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 Петрова</cp:lastModifiedBy>
  <cp:revision>5</cp:revision>
  <dcterms:created xsi:type="dcterms:W3CDTF">2014-11-18T12:45:00Z</dcterms:created>
  <dcterms:modified xsi:type="dcterms:W3CDTF">2021-01-28T19:11:00Z</dcterms:modified>
</cp:coreProperties>
</file>