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73" w:rsidRDefault="00C15B73" w:rsidP="00D143B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3B3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рабочей программе </w:t>
      </w:r>
      <w:r w:rsidR="00D143B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r w:rsidRPr="00D143B3">
        <w:rPr>
          <w:rFonts w:ascii="Times New Roman" w:hAnsi="Times New Roman" w:cs="Times New Roman"/>
          <w:b/>
          <w:bCs/>
          <w:sz w:val="26"/>
          <w:szCs w:val="26"/>
        </w:rPr>
        <w:t>по предмету «</w:t>
      </w:r>
      <w:proofErr w:type="gramStart"/>
      <w:r w:rsidRPr="00D143B3">
        <w:rPr>
          <w:rFonts w:ascii="Times New Roman" w:hAnsi="Times New Roman" w:cs="Times New Roman"/>
          <w:b/>
          <w:bCs/>
          <w:sz w:val="26"/>
          <w:szCs w:val="26"/>
        </w:rPr>
        <w:t>Индивидуальный проект</w:t>
      </w:r>
      <w:proofErr w:type="gramEnd"/>
      <w:r w:rsidRPr="00D143B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143B3">
        <w:rPr>
          <w:rFonts w:ascii="Times New Roman" w:hAnsi="Times New Roman" w:cs="Times New Roman"/>
          <w:sz w:val="26"/>
          <w:szCs w:val="26"/>
        </w:rPr>
        <w:t xml:space="preserve"> </w:t>
      </w:r>
      <w:r w:rsidRPr="00D143B3">
        <w:rPr>
          <w:rFonts w:ascii="Times New Roman" w:hAnsi="Times New Roman" w:cs="Times New Roman"/>
          <w:b/>
          <w:bCs/>
          <w:sz w:val="26"/>
          <w:szCs w:val="26"/>
        </w:rPr>
        <w:t xml:space="preserve">для 10 - 11 классов </w:t>
      </w:r>
    </w:p>
    <w:p w:rsidR="0036299E" w:rsidRPr="00D143B3" w:rsidRDefault="0036299E" w:rsidP="0036299E">
      <w:pPr>
        <w:pStyle w:val="a3"/>
        <w:jc w:val="right"/>
        <w:rPr>
          <w:sz w:val="26"/>
          <w:szCs w:val="26"/>
        </w:rPr>
      </w:pPr>
      <w:r>
        <w:rPr>
          <w:bCs w:val="0"/>
          <w:sz w:val="26"/>
          <w:szCs w:val="26"/>
        </w:rPr>
        <w:t>Учитель: Федосова Любовь Ивановна</w:t>
      </w:r>
    </w:p>
    <w:p w:rsidR="00D143B3" w:rsidRDefault="00D143B3" w:rsidP="00C15B7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5B73" w:rsidRPr="00D143B3">
        <w:rPr>
          <w:rFonts w:ascii="Times New Roman" w:hAnsi="Times New Roman" w:cs="Times New Roman"/>
          <w:sz w:val="26"/>
          <w:szCs w:val="26"/>
        </w:rPr>
        <w:t>Рабочая программа по предмету «</w:t>
      </w:r>
      <w:proofErr w:type="gramStart"/>
      <w:r w:rsidR="00C15B73" w:rsidRPr="00D143B3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C15B73" w:rsidRPr="00D143B3">
        <w:rPr>
          <w:rFonts w:ascii="Times New Roman" w:hAnsi="Times New Roman" w:cs="Times New Roman"/>
          <w:sz w:val="26"/>
          <w:szCs w:val="26"/>
        </w:rPr>
        <w:t>» разработана в соответствии с 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143B3" w:rsidRDefault="00C15B73" w:rsidP="00D143B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>Закона «Об образовании в Российской Федерации» № 273-ФЗ от 29.12.2012г</w:t>
      </w:r>
      <w:r w:rsidR="00D143B3">
        <w:rPr>
          <w:rFonts w:ascii="Times New Roman" w:hAnsi="Times New Roman" w:cs="Times New Roman"/>
          <w:sz w:val="26"/>
          <w:szCs w:val="26"/>
        </w:rPr>
        <w:t>;</w:t>
      </w:r>
    </w:p>
    <w:p w:rsidR="00D143B3" w:rsidRDefault="00C15B73" w:rsidP="00D143B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среднего общего образования (приказ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с изменениями и дополнениями от 2912.2014 г., 31.12.2015 г., 29.06.2017 г.; зарегистрирован в Минюсте России 07.06.2012 г., регистрационный № 24480); </w:t>
      </w:r>
    </w:p>
    <w:p w:rsidR="00C15B73" w:rsidRPr="00D143B3" w:rsidRDefault="00C15B73" w:rsidP="00D143B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на основе Примерной программы </w:t>
      </w:r>
      <w:proofErr w:type="spellStart"/>
      <w:r w:rsidRPr="00D143B3">
        <w:rPr>
          <w:rFonts w:ascii="Times New Roman" w:hAnsi="Times New Roman" w:cs="Times New Roman"/>
          <w:sz w:val="26"/>
          <w:szCs w:val="26"/>
        </w:rPr>
        <w:t>метапредметного</w:t>
      </w:r>
      <w:proofErr w:type="spellEnd"/>
      <w:r w:rsidRPr="00D143B3">
        <w:rPr>
          <w:rFonts w:ascii="Times New Roman" w:hAnsi="Times New Roman" w:cs="Times New Roman"/>
          <w:sz w:val="26"/>
          <w:szCs w:val="26"/>
        </w:rPr>
        <w:t xml:space="preserve"> курса «</w:t>
      </w:r>
      <w:proofErr w:type="gramStart"/>
      <w:r w:rsidRPr="00D143B3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D143B3">
        <w:rPr>
          <w:rFonts w:ascii="Times New Roman" w:hAnsi="Times New Roman" w:cs="Times New Roman"/>
          <w:sz w:val="26"/>
          <w:szCs w:val="26"/>
        </w:rPr>
        <w:t xml:space="preserve">» для образовательных организаций, реализующих программы среднего общего образования / Д.А. Логинов. – Саратов: ГАУ ДПО «СОИРО», 2018. – 20 с. </w:t>
      </w:r>
    </w:p>
    <w:p w:rsidR="00C15B73" w:rsidRPr="00D143B3" w:rsidRDefault="00D143B3" w:rsidP="00C15B7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4A2E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5B73" w:rsidRPr="00D143B3">
        <w:rPr>
          <w:rFonts w:ascii="Times New Roman" w:hAnsi="Times New Roman" w:cs="Times New Roman"/>
          <w:b/>
          <w:bCs/>
          <w:sz w:val="26"/>
          <w:szCs w:val="26"/>
        </w:rPr>
        <w:t xml:space="preserve">Обоснование выбора программы. </w:t>
      </w:r>
      <w:r w:rsidR="00C15B73" w:rsidRPr="00D143B3">
        <w:rPr>
          <w:rFonts w:ascii="Times New Roman" w:hAnsi="Times New Roman" w:cs="Times New Roman"/>
          <w:sz w:val="26"/>
          <w:szCs w:val="26"/>
        </w:rPr>
        <w:t xml:space="preserve">Программный материал отражает современные запросы общества и государства к построению образовательного процесса: </w:t>
      </w:r>
      <w:proofErr w:type="spellStart"/>
      <w:r w:rsidR="00C15B73" w:rsidRPr="00D143B3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="00C15B73" w:rsidRPr="00D143B3">
        <w:rPr>
          <w:rFonts w:ascii="Times New Roman" w:hAnsi="Times New Roman" w:cs="Times New Roman"/>
          <w:sz w:val="26"/>
          <w:szCs w:val="26"/>
        </w:rPr>
        <w:t xml:space="preserve"> характер обучения, ориентир на </w:t>
      </w:r>
      <w:proofErr w:type="spellStart"/>
      <w:r w:rsidR="00C15B73" w:rsidRPr="00D143B3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="00C15B73" w:rsidRPr="00D143B3">
        <w:rPr>
          <w:rFonts w:ascii="Times New Roman" w:hAnsi="Times New Roman" w:cs="Times New Roman"/>
          <w:sz w:val="26"/>
          <w:szCs w:val="26"/>
        </w:rPr>
        <w:t xml:space="preserve"> результаты, развитие информационной грамотности, в том числе навыков владения ИКТ при освоении образовательных программ. </w:t>
      </w:r>
    </w:p>
    <w:p w:rsidR="00C15B73" w:rsidRPr="00D143B3" w:rsidRDefault="004A2EFF" w:rsidP="00C15B7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C15B73" w:rsidRPr="00D143B3">
        <w:rPr>
          <w:rFonts w:ascii="Times New Roman" w:hAnsi="Times New Roman" w:cs="Times New Roman"/>
          <w:b/>
          <w:bCs/>
          <w:sz w:val="26"/>
          <w:szCs w:val="26"/>
        </w:rPr>
        <w:t xml:space="preserve">Специфика. </w:t>
      </w:r>
    </w:p>
    <w:p w:rsidR="00C15B73" w:rsidRPr="00D143B3" w:rsidRDefault="00C15B73" w:rsidP="00C15B7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Программа обеспечивает: </w:t>
      </w:r>
    </w:p>
    <w:p w:rsidR="00C15B73" w:rsidRPr="00D143B3" w:rsidRDefault="00C15B73" w:rsidP="00C15B73">
      <w:pPr>
        <w:pStyle w:val="Default"/>
        <w:spacing w:after="25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удовлетворение индивидуальных запросов обучающихся; </w:t>
      </w:r>
    </w:p>
    <w:p w:rsidR="00C15B73" w:rsidRPr="00D143B3" w:rsidRDefault="00C15B73" w:rsidP="00C15B73">
      <w:pPr>
        <w:pStyle w:val="Default"/>
        <w:spacing w:after="25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общеобразовательную, общекультурную составляющие при получении среднего общего образования; </w:t>
      </w:r>
    </w:p>
    <w:p w:rsidR="00C15B73" w:rsidRPr="00D143B3" w:rsidRDefault="00C15B73" w:rsidP="00C15B73">
      <w:pPr>
        <w:pStyle w:val="Default"/>
        <w:spacing w:after="25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развитие личности обучающихся, их познавательных интересов, интеллектуальной и ценностно-смысловой сферы; </w:t>
      </w:r>
    </w:p>
    <w:p w:rsidR="00C15B73" w:rsidRPr="00D143B3" w:rsidRDefault="00C15B73" w:rsidP="00C15B73">
      <w:pPr>
        <w:pStyle w:val="Default"/>
        <w:spacing w:after="25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развитие навыков самообразования и </w:t>
      </w:r>
      <w:proofErr w:type="spellStart"/>
      <w:r w:rsidRPr="00D143B3">
        <w:rPr>
          <w:rFonts w:ascii="Times New Roman" w:hAnsi="Times New Roman" w:cs="Times New Roman"/>
          <w:sz w:val="26"/>
          <w:szCs w:val="26"/>
        </w:rPr>
        <w:t>самопроектирования</w:t>
      </w:r>
      <w:proofErr w:type="spellEnd"/>
      <w:r w:rsidRPr="00D143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A2EFF" w:rsidRPr="00D143B3" w:rsidRDefault="00C15B73" w:rsidP="004A2EF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углубление, расширение и систематизацию знаний в выбранной области научного знания или вида деятельности;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D143B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Общие цели учебного предмета: </w:t>
      </w:r>
    </w:p>
    <w:p w:rsidR="00D143B3" w:rsidRPr="00D143B3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Основная цель изучения предмета «Индивидуальный проект» - формирование проектной компетентности </w:t>
      </w:r>
      <w:proofErr w:type="gramStart"/>
      <w:r w:rsidRPr="00D143B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, осваивающих основную образовательную программу среднего общего образования. 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 обучения: </w:t>
      </w:r>
    </w:p>
    <w:p w:rsidR="00D143B3" w:rsidRPr="004A2EFF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A2EF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Сформировать: </w:t>
      </w:r>
    </w:p>
    <w:p w:rsidR="00D143B3" w:rsidRPr="00D143B3" w:rsidRDefault="00D143B3" w:rsidP="00D143B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способность к проблемно-ориентированному анализу неопределенной ситуации;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способность к рефлексии внутренних и внешних причин, порождающих неопределенность ситуации;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способность к созданию моделей преобразуемой ситуации и готовность использовать их в качестве инструментов ее преобразования. </w:t>
      </w:r>
    </w:p>
    <w:p w:rsidR="00D143B3" w:rsidRPr="004A2EFF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A2EF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Развить: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способность к определению конкретных целей преобразования неопределенной ситуации;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способность к определению алгоритма конкретных шагов для достижения поставленной цели;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способность к рефлексии совершенной деятельности и выбору способа предъявления достигнутых результатов социуму. 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Место в учебном плане 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На уровне среднего общего образования предмет «Индивидуальный проект» является обязательным и представляет собой особую форму организации деятельности </w:t>
      </w:r>
      <w:proofErr w:type="gramStart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 (учебное исследование или учебный проект). Программа предмета «</w:t>
      </w:r>
      <w:proofErr w:type="gramStart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>Индивидуальный проект</w:t>
      </w:r>
      <w:proofErr w:type="gramEnd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>»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ассчитана на 69 учебных часов, </w:t>
      </w:r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числе: 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10 классе – 35 часов</w:t>
      </w:r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143B3">
        <w:rPr>
          <w:rFonts w:ascii="Times New Roman" w:hAnsi="Times New Roman" w:cs="Times New Roman"/>
          <w:color w:val="000000"/>
          <w:sz w:val="26"/>
          <w:szCs w:val="26"/>
        </w:rPr>
        <w:t>1 час в неделю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11 классе – 34 часа,</w:t>
      </w:r>
      <w:r w:rsidRPr="00D143B3">
        <w:rPr>
          <w:rFonts w:ascii="Times New Roman" w:hAnsi="Times New Roman" w:cs="Times New Roman"/>
          <w:color w:val="000000"/>
          <w:sz w:val="26"/>
          <w:szCs w:val="26"/>
        </w:rPr>
        <w:t>1 час в неделю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Сроки реализации программы </w:t>
      </w:r>
    </w:p>
    <w:p w:rsidR="00D143B3" w:rsidRPr="00D143B3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реализуется в течение двух лет. </w:t>
      </w:r>
    </w:p>
    <w:p w:rsidR="00D143B3" w:rsidRPr="00D143B3" w:rsidRDefault="004A2EFF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Планируемые результаты образования </w:t>
      </w:r>
    </w:p>
    <w:p w:rsidR="00D143B3" w:rsidRPr="00D143B3" w:rsidRDefault="004A2EFF" w:rsidP="00D143B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sz w:val="26"/>
          <w:szCs w:val="26"/>
        </w:rPr>
        <w:t>Планируемые результаты освоения программы предмета «</w:t>
      </w:r>
      <w:proofErr w:type="gramStart"/>
      <w:r w:rsidR="00D143B3" w:rsidRPr="00D143B3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D143B3" w:rsidRPr="00D143B3">
        <w:rPr>
          <w:rFonts w:ascii="Times New Roman" w:hAnsi="Times New Roman" w:cs="Times New Roman"/>
          <w:sz w:val="26"/>
          <w:szCs w:val="26"/>
        </w:rPr>
        <w:t xml:space="preserve">» уточняют и конкретизируют общее понимание личностных, </w:t>
      </w:r>
      <w:proofErr w:type="spellStart"/>
      <w:r w:rsidR="00D143B3" w:rsidRPr="00D143B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D143B3" w:rsidRPr="00D143B3">
        <w:rPr>
          <w:rFonts w:ascii="Times New Roman" w:hAnsi="Times New Roman" w:cs="Times New Roman"/>
          <w:sz w:val="26"/>
          <w:szCs w:val="26"/>
        </w:rPr>
        <w:t xml:space="preserve"> и предметных результатов как с позиций организации их достижения в образовательной деятельности, так 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3B3" w:rsidRPr="00D143B3">
        <w:rPr>
          <w:rFonts w:ascii="Times New Roman" w:hAnsi="Times New Roman" w:cs="Times New Roman"/>
          <w:sz w:val="26"/>
          <w:szCs w:val="26"/>
        </w:rPr>
        <w:t xml:space="preserve">позиций оценки достижения этих результатов. </w:t>
      </w:r>
    </w:p>
    <w:p w:rsidR="00D143B3" w:rsidRPr="004A2EFF" w:rsidRDefault="00D143B3" w:rsidP="00D143B3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r w:rsidRPr="004A2EFF">
        <w:rPr>
          <w:rFonts w:ascii="Times New Roman" w:hAnsi="Times New Roman" w:cs="Times New Roman"/>
          <w:i/>
          <w:sz w:val="26"/>
          <w:szCs w:val="26"/>
        </w:rPr>
        <w:t xml:space="preserve">Результаты изучения должны отражать: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Развитие личности обучающихся средствами предлагаемого курса: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способностей; готовности и способности к саморазвитию и профессиональному самоопределению.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Овладение систематическими знаниями и приобретение опыта осуществления целесообразной и результативной проектной и исследовательской деятельности.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D143B3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D143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43B3" w:rsidRPr="006F2FF7" w:rsidRDefault="00D143B3" w:rsidP="006F2FF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- Обеспечение академической мобильности и возможности поддерживать </w:t>
      </w: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избранное направление образования.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Обеспечение профессиональной ориентации </w:t>
      </w:r>
      <w:proofErr w:type="gramStart"/>
      <w:r w:rsidRPr="00D143B3">
        <w:rPr>
          <w:rFonts w:ascii="Times New Roman" w:hAnsi="Times New Roman" w:cs="Times New Roman"/>
          <w:color w:val="auto"/>
          <w:sz w:val="26"/>
          <w:szCs w:val="26"/>
        </w:rPr>
        <w:t>обучающихся</w:t>
      </w:r>
      <w:proofErr w:type="gramEnd"/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D143B3" w:rsidRPr="00D143B3" w:rsidRDefault="006F2FF7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Планируемые личностные результаты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При освоении курса планируется достичь следующих личностных результатов: </w:t>
      </w:r>
    </w:p>
    <w:p w:rsidR="00D143B3" w:rsidRPr="00D143B3" w:rsidRDefault="00D143B3" w:rsidP="00D143B3">
      <w:pPr>
        <w:pStyle w:val="Default"/>
        <w:spacing w:after="35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личностное, профессиональное, жизненное самоопределение; </w:t>
      </w:r>
    </w:p>
    <w:p w:rsidR="00D143B3" w:rsidRPr="00D143B3" w:rsidRDefault="00D143B3" w:rsidP="00D143B3">
      <w:pPr>
        <w:pStyle w:val="Default"/>
        <w:spacing w:after="35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действие </w:t>
      </w:r>
      <w:proofErr w:type="spellStart"/>
      <w:r w:rsidRPr="00D143B3">
        <w:rPr>
          <w:rFonts w:ascii="Times New Roman" w:hAnsi="Times New Roman" w:cs="Times New Roman"/>
          <w:color w:val="auto"/>
          <w:sz w:val="26"/>
          <w:szCs w:val="26"/>
        </w:rPr>
        <w:t>смыслообразования</w:t>
      </w:r>
      <w:proofErr w:type="spellEnd"/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</w:t>
      </w:r>
    </w:p>
    <w:p w:rsidR="00D143B3" w:rsidRPr="00D143B3" w:rsidRDefault="00D143B3" w:rsidP="00D143B3">
      <w:pPr>
        <w:pStyle w:val="Default"/>
        <w:spacing w:after="35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учащийся должен задаваться вопросом о том, какое значение, смысл имеет для него учение, и уметь находить ответ на вопрос);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 </w:t>
      </w:r>
    </w:p>
    <w:p w:rsidR="00D143B3" w:rsidRPr="00D143B3" w:rsidRDefault="006F2FF7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Планируемые </w:t>
      </w:r>
      <w:proofErr w:type="spellStart"/>
      <w:r w:rsidR="00D143B3" w:rsidRPr="00D143B3">
        <w:rPr>
          <w:rFonts w:ascii="Times New Roman" w:hAnsi="Times New Roman" w:cs="Times New Roman"/>
          <w:b/>
          <w:bCs/>
          <w:color w:val="auto"/>
          <w:sz w:val="26"/>
          <w:szCs w:val="26"/>
        </w:rPr>
        <w:t>метапредметные</w:t>
      </w:r>
      <w:proofErr w:type="spellEnd"/>
      <w:r w:rsidR="00D143B3" w:rsidRPr="00D143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результаты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Планируемые результаты включают группу регулятивных, познавательных, коммуникативных универсальных учебных действий.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Регулятивные универсальные учебные действия: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spellStart"/>
      <w:r w:rsidRPr="00D143B3">
        <w:rPr>
          <w:rFonts w:ascii="Times New Roman" w:hAnsi="Times New Roman" w:cs="Times New Roman"/>
          <w:color w:val="auto"/>
          <w:sz w:val="26"/>
          <w:szCs w:val="26"/>
        </w:rPr>
        <w:t>целеполагание</w:t>
      </w:r>
      <w:proofErr w:type="spellEnd"/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планирование – определение последовательности промежуточных целей с учетом конечного результата;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составление плана и последовательности действий;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прогнозирование – предвосхищение результата и уровня усвоения, его временных характеристик;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контроль в форме сличения способа действия и его результата с заданным эталоном с целью обнаружения отклонений от него;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коррекция – внесение необходимых дополнений и корректив в </w:t>
      </w:r>
      <w:proofErr w:type="gramStart"/>
      <w:r w:rsidRPr="00D143B3">
        <w:rPr>
          <w:rFonts w:ascii="Times New Roman" w:hAnsi="Times New Roman" w:cs="Times New Roman"/>
          <w:color w:val="auto"/>
          <w:sz w:val="26"/>
          <w:szCs w:val="26"/>
        </w:rPr>
        <w:t>план</w:t>
      </w:r>
      <w:proofErr w:type="gramEnd"/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 и способ действия в случае расхождения ожидаемого результата действия и его реального продукта;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оценка – выделение и осознание учащимся того, что уже усвоено и что еще подлежит усвоению, оценивание качества и уровня усвоения.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Познавательные универсальные учебные действия: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самостоятельное выделение и формулирование познавательной цели;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умение структурировать знания;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умение осознанно и произвольно строить речевое высказывание в устной и письменной формах;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выбор наиболее эффективных способов решения задач в зависимости от конкретных условий;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sz w:val="26"/>
          <w:szCs w:val="26"/>
        </w:rPr>
        <w:t xml:space="preserve"> рефлексия способов и условий действия, контроль и оценка процесса и результатов деятельности; </w:t>
      </w:r>
      <w:r w:rsidRPr="00D143B3">
        <w:rPr>
          <w:rFonts w:ascii="Times New Roman" w:hAnsi="Times New Roman" w:cs="Times New Roman"/>
          <w:sz w:val="26"/>
          <w:szCs w:val="26"/>
        </w:rPr>
        <w:t xml:space="preserve"> смысловое чтение как осмысление цели чтения и </w:t>
      </w: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выбор вида чтения в зависимости от цели;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Коммуникативные универсальные учебные действия: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планирование учебного сотрудничества с учителем и сверстниками;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определение целей, функций участников, способов взаимодействия;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постановка вопросов – инициативное сотрудничество в поиске и сборе информации;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управление поведением партнера – контроль, коррекция, оценка действий партнера; </w:t>
      </w:r>
    </w:p>
    <w:p w:rsidR="00D143B3" w:rsidRPr="00D143B3" w:rsidRDefault="00D143B3" w:rsidP="00D143B3">
      <w:pPr>
        <w:pStyle w:val="Default"/>
        <w:spacing w:after="33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-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D143B3" w:rsidRPr="00D143B3" w:rsidRDefault="006F2FF7" w:rsidP="00D143B3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="00D143B3" w:rsidRPr="00D143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Планируемые предметные результаты </w:t>
      </w:r>
    </w:p>
    <w:p w:rsidR="00D143B3" w:rsidRPr="00D143B3" w:rsidRDefault="00D143B3" w:rsidP="00D143B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</w:t>
      </w:r>
      <w:proofErr w:type="gramStart"/>
      <w:r w:rsidRPr="00D143B3">
        <w:rPr>
          <w:rFonts w:ascii="Times New Roman" w:hAnsi="Times New Roman" w:cs="Times New Roman"/>
          <w:color w:val="auto"/>
          <w:sz w:val="26"/>
          <w:szCs w:val="26"/>
        </w:rPr>
        <w:t>обучения по программе</w:t>
      </w:r>
      <w:proofErr w:type="gramEnd"/>
      <w:r w:rsidRPr="00D143B3">
        <w:rPr>
          <w:rFonts w:ascii="Times New Roman" w:hAnsi="Times New Roman" w:cs="Times New Roman"/>
          <w:color w:val="auto"/>
          <w:sz w:val="26"/>
          <w:szCs w:val="26"/>
        </w:rPr>
        <w:t xml:space="preserve"> курса «Индивидуальный проект»</w:t>
      </w:r>
      <w:r w:rsidRPr="00D143B3">
        <w:rPr>
          <w:rFonts w:ascii="Times New Roman" w:hAnsi="Times New Roman" w:cs="Times New Roman"/>
          <w:sz w:val="26"/>
          <w:szCs w:val="26"/>
        </w:rPr>
        <w:t xml:space="preserve"> обучающийся научится: </w:t>
      </w:r>
    </w:p>
    <w:p w:rsidR="00D143B3" w:rsidRPr="00D143B3" w:rsidRDefault="00D143B3" w:rsidP="00D143B3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формулировать цели и задачи проектной (исследовательской) деятельности;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планировать работу по реализации проектной (исследовательской) деятельности;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реализовывать запланированные действия для достижения поставленных целей и задач; </w:t>
      </w:r>
    </w:p>
    <w:p w:rsidR="00D143B3" w:rsidRPr="00D143B3" w:rsidRDefault="00D143B3" w:rsidP="00D143B3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оформлять информационные материалы на электронных и бумажных носителях с целью презентации результатов работы над проектом; </w:t>
      </w:r>
    </w:p>
    <w:p w:rsidR="00D143B3" w:rsidRPr="00D143B3" w:rsidRDefault="00D143B3" w:rsidP="00D143B3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осуществлять рефлексию деятельности, соотнося ее с поставленными целью и задачами и конечным результатом; </w:t>
      </w:r>
    </w:p>
    <w:p w:rsidR="00D143B3" w:rsidRPr="00D143B3" w:rsidRDefault="00D143B3" w:rsidP="00D143B3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использовать технологию учебного проектирования для решения личных целей и задач образования; </w:t>
      </w:r>
    </w:p>
    <w:p w:rsidR="00D143B3" w:rsidRPr="00D143B3" w:rsidRDefault="00D143B3" w:rsidP="00D143B3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–навыкам </w:t>
      </w:r>
      <w:proofErr w:type="spellStart"/>
      <w:r w:rsidRPr="00D143B3">
        <w:rPr>
          <w:rFonts w:ascii="Times New Roman" w:hAnsi="Times New Roman" w:cs="Times New Roman"/>
          <w:color w:val="000000"/>
          <w:sz w:val="26"/>
          <w:szCs w:val="26"/>
        </w:rPr>
        <w:t>самопрезентации</w:t>
      </w:r>
      <w:proofErr w:type="spellEnd"/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 в ходе представления результатов проекта (исследования); </w:t>
      </w:r>
    </w:p>
    <w:p w:rsidR="00D143B3" w:rsidRPr="00D143B3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осуществлять осознанный выбор направлений созидательной деятельности. </w:t>
      </w:r>
    </w:p>
    <w:p w:rsidR="00D143B3" w:rsidRPr="00D143B3" w:rsidRDefault="006F2FF7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Общая характеристика курса </w:t>
      </w:r>
    </w:p>
    <w:p w:rsidR="00D143B3" w:rsidRPr="00D143B3" w:rsidRDefault="006F2FF7" w:rsidP="00D143B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sz w:val="26"/>
          <w:szCs w:val="26"/>
        </w:rPr>
        <w:t>Содержание предмета «</w:t>
      </w:r>
      <w:proofErr w:type="gramStart"/>
      <w:r w:rsidR="00D143B3" w:rsidRPr="00D143B3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D143B3" w:rsidRPr="00D143B3">
        <w:rPr>
          <w:rFonts w:ascii="Times New Roman" w:hAnsi="Times New Roman" w:cs="Times New Roman"/>
          <w:sz w:val="26"/>
          <w:szCs w:val="26"/>
        </w:rPr>
        <w:t>» представлено современной модульной системой обучения. Модули,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 Программа предмета «</w:t>
      </w:r>
      <w:proofErr w:type="gramStart"/>
      <w:r w:rsidR="00D143B3" w:rsidRPr="00D143B3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D143B3" w:rsidRPr="00D143B3">
        <w:rPr>
          <w:rFonts w:ascii="Times New Roman" w:hAnsi="Times New Roman" w:cs="Times New Roman"/>
          <w:sz w:val="26"/>
          <w:szCs w:val="26"/>
        </w:rPr>
        <w:t xml:space="preserve">» представлена четырьмя модулями, освоение которых в полном объеме позволит сопроводить подготовку и реализацию обучающимися, осваивающими ООП среднего общего образования, индивидуального проекта, а также подготовить его к защите. Ценностные ориентиры Программы определяются направленностью на национальный воспитательный идеал, востребованный современным российским обществом и государством. Программа </w:t>
      </w:r>
      <w:r w:rsidR="00D143B3" w:rsidRPr="00D143B3">
        <w:rPr>
          <w:rFonts w:ascii="Times New Roman" w:hAnsi="Times New Roman" w:cs="Times New Roman"/>
          <w:sz w:val="26"/>
          <w:szCs w:val="26"/>
        </w:rPr>
        <w:lastRenderedPageBreak/>
        <w:t xml:space="preserve">предусматривает поэтапное сопровождение деятельности </w:t>
      </w:r>
      <w:proofErr w:type="gramStart"/>
      <w:r w:rsidR="00D143B3" w:rsidRPr="00D143B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143B3" w:rsidRPr="00D143B3">
        <w:rPr>
          <w:rFonts w:ascii="Times New Roman" w:hAnsi="Times New Roman" w:cs="Times New Roman"/>
          <w:sz w:val="26"/>
          <w:szCs w:val="26"/>
        </w:rPr>
        <w:t xml:space="preserve"> по реализации индивидуального проекта. </w:t>
      </w:r>
    </w:p>
    <w:p w:rsidR="00D143B3" w:rsidRPr="006F2FF7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F2FF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Принципы и особенности содержания Программы: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признание объективности существования индивидуальных целей учащегося в образовательном процессе;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индивидуализация и персонификация образовательного процесса;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максимальное разнообразие представленных возможностей для развития личности;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непрерывность и преемственность образовательного процесса как взаимосвязанного, объединенного единством и последовательностью целей образования;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«не навреди», психологический контакт с подопечным и атмосфера доверия;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D143B3">
        <w:rPr>
          <w:rFonts w:ascii="Times New Roman" w:hAnsi="Times New Roman" w:cs="Times New Roman"/>
          <w:color w:val="000000"/>
          <w:sz w:val="26"/>
          <w:szCs w:val="26"/>
        </w:rPr>
        <w:t>взаимодополняемость</w:t>
      </w:r>
      <w:proofErr w:type="spellEnd"/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 психологической, педагогической, информационной, </w:t>
      </w:r>
      <w:proofErr w:type="spellStart"/>
      <w:r w:rsidRPr="00D143B3">
        <w:rPr>
          <w:rFonts w:ascii="Times New Roman" w:hAnsi="Times New Roman" w:cs="Times New Roman"/>
          <w:color w:val="000000"/>
          <w:sz w:val="26"/>
          <w:szCs w:val="26"/>
        </w:rPr>
        <w:t>тьюторской</w:t>
      </w:r>
      <w:proofErr w:type="spellEnd"/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составляющих; </w:t>
      </w:r>
    </w:p>
    <w:p w:rsidR="00D143B3" w:rsidRPr="00D143B3" w:rsidRDefault="00D143B3" w:rsidP="00D143B3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свобода выбора учащимся предметных направлений; </w:t>
      </w:r>
    </w:p>
    <w:p w:rsidR="00D143B3" w:rsidRPr="00D143B3" w:rsidRDefault="00D143B3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- получение помощи, принцип наставничества. </w:t>
      </w:r>
    </w:p>
    <w:p w:rsidR="00D143B3" w:rsidRPr="00D143B3" w:rsidRDefault="006F2FF7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Приемы: </w:t>
      </w:r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анализ, сравнение, обобщение, доказательство, объяснение. </w:t>
      </w:r>
    </w:p>
    <w:p w:rsidR="00D143B3" w:rsidRPr="00D143B3" w:rsidRDefault="006F2FF7" w:rsidP="00D1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proofErr w:type="gramStart"/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организации образовательного процесса</w:t>
      </w:r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: классно-урочная система, парная, групповая и индивидуальная работа, лекция с элементами беседы, уроки - практикумы, самостоятельная работа, работа с информационными источниками, исследовательская деятельность, проектная деятельность. </w:t>
      </w:r>
      <w:proofErr w:type="gramEnd"/>
    </w:p>
    <w:p w:rsidR="00DE71C7" w:rsidRPr="00D143B3" w:rsidRDefault="006F2FF7" w:rsidP="00D143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D143B3" w:rsidRPr="00D143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Технологии</w:t>
      </w:r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>здоровьесбережения</w:t>
      </w:r>
      <w:proofErr w:type="spellEnd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>системно-деятельностный</w:t>
      </w:r>
      <w:proofErr w:type="spellEnd"/>
      <w:r w:rsidR="00D143B3" w:rsidRPr="00D143B3">
        <w:rPr>
          <w:rFonts w:ascii="Times New Roman" w:hAnsi="Times New Roman" w:cs="Times New Roman"/>
          <w:color w:val="000000"/>
          <w:sz w:val="26"/>
          <w:szCs w:val="26"/>
        </w:rPr>
        <w:t xml:space="preserve"> подход, технология проблемного обучения, технология проектного обучения.</w:t>
      </w:r>
    </w:p>
    <w:sectPr w:rsidR="00DE71C7" w:rsidRPr="00D143B3" w:rsidSect="00D143B3">
      <w:pgSz w:w="11906" w:h="17338"/>
      <w:pgMar w:top="426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6298"/>
    <w:multiLevelType w:val="hybridMultilevel"/>
    <w:tmpl w:val="3CFC0A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561F17"/>
    <w:multiLevelType w:val="hybridMultilevel"/>
    <w:tmpl w:val="CA7CAC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B73"/>
    <w:rsid w:val="0036299E"/>
    <w:rsid w:val="004A2EFF"/>
    <w:rsid w:val="006F2FF7"/>
    <w:rsid w:val="007A3BDA"/>
    <w:rsid w:val="009C7F0E"/>
    <w:rsid w:val="00C15B73"/>
    <w:rsid w:val="00D143B3"/>
    <w:rsid w:val="00D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3629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1716</Words>
  <Characters>9782</Characters>
  <Application>Microsoft Office Word</Application>
  <DocSecurity>0</DocSecurity>
  <Lines>81</Lines>
  <Paragraphs>22</Paragraphs>
  <ScaleCrop>false</ScaleCrop>
  <Company>Microsoft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2021-01-31T09:23:00Z</dcterms:created>
  <dcterms:modified xsi:type="dcterms:W3CDTF">2021-01-31T10:02:00Z</dcterms:modified>
</cp:coreProperties>
</file>